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34C92D9A"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w:t>
          </w:r>
          <w:r w:rsidR="00734BE6">
            <w:rPr>
              <w:rStyle w:val="Hyperlink"/>
              <w:rFonts w:eastAsia="Arial" w:cstheme="minorHAnsi"/>
              <w:b/>
              <w:bCs/>
              <w:noProof/>
              <w:sz w:val="32"/>
              <w:szCs w:val="32"/>
              <w:lang w:val="lt-LT"/>
            </w:rPr>
            <w:t>SUPAPRASTINTAS</w:t>
          </w:r>
          <w:r w:rsidRPr="006259CC">
            <w:rPr>
              <w:rStyle w:val="Hyperlink"/>
              <w:rFonts w:eastAsia="Arial" w:cstheme="minorHAnsi"/>
              <w:b/>
              <w:bCs/>
              <w:noProof/>
              <w:sz w:val="32"/>
              <w:szCs w:val="32"/>
              <w:lang w:val="lt-LT"/>
            </w:rPr>
            <w:t xml:space="preserve">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E070EB8"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0548F0">
              <w:rPr>
                <w:webHidden/>
              </w:rPr>
              <w:t>10</w:t>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20DB3CD"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D05503">
              <w:rPr>
                <w:webHidden/>
              </w:rPr>
              <w:t>2</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0223CB2F"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00E609A4">
              <w:rPr>
                <w:webHidden/>
              </w:rPr>
              <w:t>4</w:t>
            </w:r>
            <w:r w:rsidRPr="00B47B9A">
              <w:rPr>
                <w:webHidden/>
              </w:rPr>
              <w:fldChar w:fldCharType="end"/>
            </w:r>
          </w:hyperlink>
        </w:p>
        <w:p w14:paraId="5090CE21" w14:textId="1CF97044"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D05503">
              <w:rPr>
                <w:webHidden/>
              </w:rPr>
              <w:t>5</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7158866D"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00E609A4">
              <w:rPr>
                <w:webHidden/>
              </w:rPr>
              <w:t>6</w:t>
            </w:r>
            <w:r w:rsidRPr="00B47B9A">
              <w:rPr>
                <w:webHidden/>
              </w:rPr>
              <w:fldChar w:fldCharType="end"/>
            </w:r>
          </w:hyperlink>
        </w:p>
        <w:p w14:paraId="5BD6E05E" w14:textId="21795176"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w:t>
            </w:r>
            <w:r w:rsidR="00E609A4">
              <w:rPr>
                <w:webHidden/>
              </w:rPr>
              <w:t>7</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4635B17A"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r w:rsidR="008A583B" w:rsidRPr="008A583B">
        <w:t>https://viesiejipirkimai.lt</w:t>
      </w:r>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2609A33"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w:t>
      </w:r>
      <w:r w:rsidR="009D530C">
        <w:rPr>
          <w:lang w:val="lt-LT"/>
        </w:rPr>
        <w:t xml:space="preserve">, </w:t>
      </w:r>
      <w:r w:rsidRPr="7039AFED">
        <w:rPr>
          <w:lang w:val="lt-LT"/>
        </w:rPr>
        <w:t>atitinka pirkimo dokumentuose nustatytus</w:t>
      </w:r>
      <w:r w:rsidR="001A1A84">
        <w:rPr>
          <w:lang w:val="lt-LT"/>
        </w:rPr>
        <w:t xml:space="preserve"> pašalinimo pagrindų nebuvimo ir</w:t>
      </w:r>
      <w:r w:rsidR="001A1A84" w:rsidRPr="001A1A84">
        <w:rPr>
          <w:lang w:val="lt-LT"/>
        </w:rPr>
        <w:t xml:space="preserve"> </w:t>
      </w:r>
      <w:r w:rsidR="001A1A84">
        <w:rPr>
          <w:lang w:val="lt-LT"/>
        </w:rPr>
        <w:t>kvalifikacijos</w:t>
      </w:r>
      <w:r w:rsidRPr="7039AFED">
        <w:rPr>
          <w:lang w:val="lt-LT"/>
        </w:rPr>
        <w:t xml:space="preserve"> reikalavimus</w:t>
      </w:r>
      <w:r w:rsidR="001A1A84">
        <w:rPr>
          <w:lang w:val="lt-LT"/>
        </w:rPr>
        <w:t xml:space="preserve"> </w:t>
      </w:r>
      <w:r w:rsidRPr="7039AFED">
        <w:rPr>
          <w:lang w:val="lt-LT"/>
        </w:rPr>
        <w:t xml:space="preserve">ir, jeigu taikytina,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BDAD0C9"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45DDB9A4" w14:textId="77777777" w:rsidR="0048467D" w:rsidRDefault="00184B8C" w:rsidP="0048467D">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695556A9" w14:textId="4546BD6C" w:rsidR="0048467D" w:rsidRPr="0048467D" w:rsidRDefault="0048467D" w:rsidP="0048467D">
      <w:pPr>
        <w:pStyle w:val="ListParagraph"/>
        <w:numPr>
          <w:ilvl w:val="1"/>
          <w:numId w:val="2"/>
        </w:numPr>
        <w:spacing w:after="120" w:line="20" w:lineRule="atLeast"/>
        <w:ind w:firstLine="207"/>
        <w:jc w:val="both"/>
        <w:rPr>
          <w:lang w:val="lt-LT"/>
        </w:rPr>
      </w:pPr>
      <w:r w:rsidRPr="0048467D">
        <w:rPr>
          <w:rFonts w:cstheme="minorHAnsi"/>
          <w:b/>
          <w:lang w:val="lt-LT"/>
        </w:rPr>
        <w:t xml:space="preserve">PĮ </w:t>
      </w:r>
      <w:r w:rsidRPr="0048467D">
        <w:rPr>
          <w:rFonts w:cstheme="minorHAnsi"/>
          <w:lang w:val="lt-LT"/>
        </w:rPr>
        <w:t>– Lietuvos</w:t>
      </w:r>
      <w:r w:rsidRPr="0048467D">
        <w:rPr>
          <w:rFonts w:cstheme="minorHAnsi"/>
          <w:spacing w:val="-1"/>
          <w:lang w:val="lt-LT"/>
        </w:rPr>
        <w:t xml:space="preserve"> </w:t>
      </w:r>
      <w:r w:rsidRPr="0048467D">
        <w:rPr>
          <w:rFonts w:cstheme="minorHAnsi"/>
          <w:lang w:val="lt-LT"/>
        </w:rPr>
        <w:t>Respublikos</w:t>
      </w:r>
      <w:r w:rsidRPr="0048467D">
        <w:rPr>
          <w:rFonts w:cstheme="minorHAnsi"/>
          <w:spacing w:val="-1"/>
          <w:lang w:val="lt-LT"/>
        </w:rPr>
        <w:t xml:space="preserve"> </w:t>
      </w:r>
      <w:r w:rsidRPr="0048467D">
        <w:rPr>
          <w:rFonts w:cstheme="minorHAnsi"/>
          <w:lang w:val="lt-LT"/>
        </w:rPr>
        <w:t>pirkimų,</w:t>
      </w:r>
      <w:r w:rsidRPr="0048467D">
        <w:rPr>
          <w:rFonts w:cstheme="minorHAnsi"/>
          <w:spacing w:val="-1"/>
          <w:lang w:val="lt-LT"/>
        </w:rPr>
        <w:t xml:space="preserve"> </w:t>
      </w:r>
      <w:r w:rsidRPr="0048467D">
        <w:rPr>
          <w:rFonts w:cstheme="minorHAnsi"/>
          <w:lang w:val="lt-LT"/>
        </w:rPr>
        <w:t>atliekamų</w:t>
      </w:r>
      <w:r w:rsidRPr="0048467D">
        <w:rPr>
          <w:rFonts w:cstheme="minorHAnsi"/>
          <w:spacing w:val="-1"/>
          <w:lang w:val="lt-LT"/>
        </w:rPr>
        <w:t xml:space="preserve"> </w:t>
      </w:r>
      <w:r w:rsidRPr="0048467D">
        <w:rPr>
          <w:rFonts w:cstheme="minorHAnsi"/>
          <w:lang w:val="lt-LT"/>
        </w:rPr>
        <w:t>vandentvarkos,</w:t>
      </w:r>
      <w:r w:rsidRPr="0048467D">
        <w:rPr>
          <w:rFonts w:cstheme="minorHAnsi"/>
          <w:spacing w:val="-3"/>
          <w:lang w:val="lt-LT"/>
        </w:rPr>
        <w:t xml:space="preserve"> </w:t>
      </w:r>
      <w:r w:rsidRPr="0048467D">
        <w:rPr>
          <w:rFonts w:cstheme="minorHAnsi"/>
          <w:lang w:val="lt-LT"/>
        </w:rPr>
        <w:t>energetikos,</w:t>
      </w:r>
      <w:r w:rsidRPr="0048467D">
        <w:rPr>
          <w:rFonts w:cstheme="minorHAnsi"/>
          <w:spacing w:val="-1"/>
          <w:lang w:val="lt-LT"/>
        </w:rPr>
        <w:t xml:space="preserve"> </w:t>
      </w:r>
      <w:r w:rsidRPr="0048467D">
        <w:rPr>
          <w:rFonts w:cstheme="minorHAnsi"/>
          <w:lang w:val="lt-LT"/>
        </w:rPr>
        <w:t>transporto ar pašto paslaugų srities</w:t>
      </w:r>
      <w:r w:rsidRPr="0048467D">
        <w:rPr>
          <w:rFonts w:cstheme="minorHAnsi"/>
          <w:spacing w:val="-13"/>
          <w:lang w:val="lt-LT"/>
        </w:rPr>
        <w:t xml:space="preserve"> </w:t>
      </w:r>
      <w:r w:rsidRPr="0048467D">
        <w:rPr>
          <w:rFonts w:cstheme="minorHAnsi"/>
          <w:lang w:val="lt-LT"/>
        </w:rPr>
        <w:t>perkančiųjų</w:t>
      </w:r>
      <w:r w:rsidRPr="0048467D">
        <w:rPr>
          <w:rFonts w:cstheme="minorHAnsi"/>
          <w:spacing w:val="-12"/>
          <w:lang w:val="lt-LT"/>
        </w:rPr>
        <w:t xml:space="preserve"> </w:t>
      </w:r>
      <w:r w:rsidRPr="0048467D">
        <w:rPr>
          <w:rFonts w:cstheme="minorHAnsi"/>
          <w:lang w:val="lt-LT"/>
        </w:rPr>
        <w:t>subjektų,</w:t>
      </w:r>
      <w:r w:rsidRPr="0048467D">
        <w:rPr>
          <w:rFonts w:cstheme="minorHAnsi"/>
          <w:spacing w:val="-13"/>
          <w:lang w:val="lt-LT"/>
        </w:rPr>
        <w:t xml:space="preserve"> </w:t>
      </w:r>
      <w:r w:rsidRPr="0048467D">
        <w:rPr>
          <w:rFonts w:cstheme="minorHAnsi"/>
          <w:lang w:val="lt-LT"/>
        </w:rPr>
        <w:t>įstatymas</w:t>
      </w:r>
      <w:r w:rsidRPr="0048467D">
        <w:rPr>
          <w:rFonts w:cstheme="minorHAnsi"/>
          <w:spacing w:val="-12"/>
          <w:lang w:val="lt-LT"/>
        </w:rPr>
        <w:t xml:space="preserve"> </w:t>
      </w:r>
      <w:r w:rsidRPr="0048467D">
        <w:rPr>
          <w:rFonts w:cstheme="minorHAnsi"/>
          <w:lang w:val="lt-LT"/>
        </w:rPr>
        <w:t>(pradedant</w:t>
      </w:r>
      <w:r w:rsidRPr="0048467D">
        <w:rPr>
          <w:rFonts w:cstheme="minorHAnsi"/>
          <w:spacing w:val="-13"/>
          <w:lang w:val="lt-LT"/>
        </w:rPr>
        <w:t xml:space="preserve"> </w:t>
      </w:r>
      <w:r w:rsidRPr="0048467D">
        <w:rPr>
          <w:rFonts w:cstheme="minorHAnsi"/>
          <w:lang w:val="lt-LT"/>
        </w:rPr>
        <w:t>Pirkimą</w:t>
      </w:r>
      <w:r w:rsidRPr="0048467D">
        <w:rPr>
          <w:rFonts w:cstheme="minorHAnsi"/>
          <w:spacing w:val="-12"/>
          <w:lang w:val="lt-LT"/>
        </w:rPr>
        <w:t xml:space="preserve"> </w:t>
      </w:r>
      <w:r w:rsidRPr="0048467D">
        <w:rPr>
          <w:rFonts w:cstheme="minorHAnsi"/>
          <w:lang w:val="lt-LT"/>
        </w:rPr>
        <w:t>galiojanti</w:t>
      </w:r>
      <w:r w:rsidRPr="0048467D">
        <w:rPr>
          <w:rFonts w:cstheme="minorHAnsi"/>
          <w:spacing w:val="-13"/>
          <w:lang w:val="lt-LT"/>
        </w:rPr>
        <w:t xml:space="preserve"> </w:t>
      </w:r>
      <w:r w:rsidRPr="0048467D">
        <w:rPr>
          <w:rFonts w:cstheme="minorHAnsi"/>
          <w:lang w:val="lt-LT"/>
        </w:rPr>
        <w:t>redakcija,</w:t>
      </w:r>
      <w:r w:rsidRPr="0048467D">
        <w:rPr>
          <w:rFonts w:cstheme="minorHAnsi"/>
          <w:spacing w:val="-12"/>
          <w:lang w:val="lt-LT"/>
        </w:rPr>
        <w:t xml:space="preserve"> </w:t>
      </w:r>
      <w:r w:rsidRPr="0048467D">
        <w:rPr>
          <w:rFonts w:cstheme="minorHAnsi"/>
          <w:lang w:val="lt-LT"/>
        </w:rPr>
        <w:t>jei</w:t>
      </w:r>
      <w:r w:rsidRPr="0048467D">
        <w:rPr>
          <w:rFonts w:cstheme="minorHAnsi"/>
          <w:spacing w:val="-12"/>
          <w:lang w:val="lt-LT"/>
        </w:rPr>
        <w:t xml:space="preserve"> </w:t>
      </w:r>
      <w:r w:rsidRPr="0048467D">
        <w:rPr>
          <w:rFonts w:cstheme="minorHAnsi"/>
          <w:lang w:val="lt-LT"/>
        </w:rPr>
        <w:t>teisės</w:t>
      </w:r>
      <w:r w:rsidRPr="0048467D">
        <w:rPr>
          <w:rFonts w:cstheme="minorHAnsi"/>
          <w:spacing w:val="-13"/>
          <w:lang w:val="lt-LT"/>
        </w:rPr>
        <w:t xml:space="preserve"> </w:t>
      </w:r>
      <w:r w:rsidRPr="0048467D">
        <w:rPr>
          <w:rFonts w:cstheme="minorHAnsi"/>
          <w:lang w:val="lt-LT"/>
        </w:rPr>
        <w:t>aktai</w:t>
      </w:r>
      <w:r w:rsidRPr="0048467D">
        <w:rPr>
          <w:rFonts w:cstheme="minorHAnsi"/>
          <w:spacing w:val="-12"/>
          <w:lang w:val="lt-LT"/>
        </w:rPr>
        <w:t xml:space="preserve"> </w:t>
      </w:r>
      <w:r w:rsidRPr="0048467D">
        <w:rPr>
          <w:rFonts w:cstheme="minorHAnsi"/>
          <w:lang w:val="lt-LT"/>
        </w:rPr>
        <w:t>nenumato</w:t>
      </w:r>
      <w:r w:rsidRPr="0048467D">
        <w:rPr>
          <w:rFonts w:cstheme="minorHAnsi"/>
          <w:spacing w:val="-13"/>
          <w:lang w:val="lt-LT"/>
        </w:rPr>
        <w:t xml:space="preserve"> </w:t>
      </w:r>
      <w:r w:rsidRPr="0048467D">
        <w:rPr>
          <w:rFonts w:cstheme="minorHAnsi"/>
          <w:lang w:val="lt-LT"/>
        </w:rPr>
        <w:t xml:space="preserve">kitokio </w:t>
      </w:r>
      <w:r w:rsidRPr="0048467D">
        <w:rPr>
          <w:rFonts w:cstheme="minorHAnsi"/>
          <w:spacing w:val="-2"/>
          <w:lang w:val="lt-LT"/>
        </w:rPr>
        <w:t>taikymo).</w:t>
      </w:r>
    </w:p>
    <w:p w14:paraId="235E0793" w14:textId="77777777" w:rsidR="0048467D" w:rsidRPr="009E70BF" w:rsidRDefault="0048467D" w:rsidP="009E70BF">
      <w:pPr>
        <w:pStyle w:val="ListParagraph"/>
        <w:numPr>
          <w:ilvl w:val="1"/>
          <w:numId w:val="2"/>
        </w:numPr>
        <w:spacing w:after="120" w:line="20" w:lineRule="atLeast"/>
        <w:ind w:firstLine="207"/>
        <w:jc w:val="both"/>
        <w:rPr>
          <w:lang w:val="lt-LT"/>
        </w:rPr>
      </w:pP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2D03F018" w14:textId="1E9AA2A4" w:rsidR="009C749B" w:rsidRPr="009E4788" w:rsidRDefault="00184B8C" w:rsidP="009E4788">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6EE66077"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1C6354A5"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EC211A">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64DDFCA1"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9F0D73">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1E1EF23A"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 xml:space="preserve">pajėgumais tiekėjas remiasi pagal PĮ </w:t>
      </w:r>
      <w:r w:rsidR="00CC4303">
        <w:rPr>
          <w:rFonts w:eastAsia="Calibri"/>
          <w:color w:val="000000" w:themeColor="text1"/>
          <w:lang w:val="lt-LT"/>
        </w:rPr>
        <w:t>62</w:t>
      </w:r>
      <w:r w:rsidRPr="59A1E23D">
        <w:rPr>
          <w:rFonts w:eastAsia="Calibri"/>
          <w:color w:val="000000" w:themeColor="text1"/>
          <w:lang w:val="lt-LT"/>
        </w:rPr>
        <w:t xml:space="preserve">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PĮ </w:t>
      </w:r>
      <w:r w:rsidR="00CC4303">
        <w:rPr>
          <w:rFonts w:eastAsia="Calibri"/>
          <w:color w:val="000000" w:themeColor="text1"/>
          <w:lang w:val="lt-LT"/>
        </w:rPr>
        <w:t>62</w:t>
      </w:r>
      <w:r w:rsidRPr="59A1E23D">
        <w:rPr>
          <w:rFonts w:eastAsia="Calibri"/>
          <w:color w:val="000000" w:themeColor="text1"/>
          <w:lang w:val="lt-LT"/>
        </w:rPr>
        <w:t xml:space="preserve">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4CCC0DB6" w14:textId="77777777" w:rsidR="009B2CA2" w:rsidRPr="009B2CA2" w:rsidRDefault="00E869DD" w:rsidP="009B2CA2">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9B2CA2">
        <w:rPr>
          <w:color w:val="000000" w:themeColor="text1"/>
          <w:lang w:val="lt-LT"/>
        </w:rPr>
        <w:t>.</w:t>
      </w:r>
    </w:p>
    <w:p w14:paraId="4D902FEB" w14:textId="7BBFCFE6" w:rsidR="007C03FB" w:rsidRPr="00454833" w:rsidRDefault="007C03FB" w:rsidP="009B2CA2">
      <w:pPr>
        <w:pStyle w:val="ListParagraph"/>
        <w:numPr>
          <w:ilvl w:val="1"/>
          <w:numId w:val="2"/>
        </w:numPr>
        <w:spacing w:after="120" w:line="20" w:lineRule="atLeast"/>
        <w:ind w:left="0" w:firstLine="567"/>
        <w:jc w:val="both"/>
        <w:rPr>
          <w:rFonts w:cstheme="minorHAnsi"/>
          <w:b/>
          <w:bCs/>
          <w:lang w:val="lt-LT"/>
        </w:rPr>
      </w:pPr>
      <w:r w:rsidRPr="009B2CA2">
        <w:rPr>
          <w:rFonts w:cstheme="minorHAnsi"/>
          <w:lang w:val="lt-LT"/>
        </w:rPr>
        <w:t xml:space="preserve">Kitos pirkimo dokumentuose vartojamos sąvokos atitinka </w:t>
      </w:r>
      <w:r w:rsidRPr="009B2CA2">
        <w:rPr>
          <w:rFonts w:eastAsia="Calibri" w:cstheme="minorHAnsi"/>
          <w:lang w:val="lt-LT"/>
        </w:rPr>
        <w:t xml:space="preserve">VPĮ </w:t>
      </w:r>
      <w:r w:rsidR="009B2CA2" w:rsidRPr="009B2CA2">
        <w:rPr>
          <w:rFonts w:eastAsia="Calibri" w:cstheme="minorHAnsi"/>
          <w:lang w:val="lt-LT"/>
        </w:rPr>
        <w:t>ir PĮ</w:t>
      </w:r>
      <w:r w:rsidRPr="009B2CA2">
        <w:rPr>
          <w:rFonts w:eastAsia="Calibri" w:cstheme="minorHAnsi"/>
          <w:i/>
          <w:iCs/>
          <w:color w:val="0070C0"/>
          <w:lang w:val="lt-LT"/>
        </w:rPr>
        <w:t xml:space="preserve"> </w:t>
      </w:r>
      <w:r w:rsidRPr="009B2CA2">
        <w:rPr>
          <w:rFonts w:eastAsia="Calibri" w:cstheme="minorHAnsi"/>
          <w:lang w:val="lt-LT"/>
        </w:rPr>
        <w:t>vartojamas sąvokas.</w:t>
      </w:r>
      <w:r w:rsidR="009B2CA2" w:rsidRPr="009B2CA2">
        <w:rPr>
          <w:rFonts w:cstheme="minorHAnsi"/>
          <w:lang w:val="lt-LT"/>
        </w:rPr>
        <w:t xml:space="preserve"> Jei pirkimas atliekamas vadovaujantis PĮ reikalavimais, o jame nėra apibrėžta reikiama sąvoka ir (ar) procedūra, taikoma atitinkama VPĮ nuostata.</w:t>
      </w:r>
    </w:p>
    <w:p w14:paraId="6A622AEA" w14:textId="0C04C1DD"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79C2594C"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 xml:space="preserve">Pirkimas vykdomas CVP IS priemonėmis, vadovaujantis PĮ, </w:t>
      </w:r>
      <w:r w:rsidR="00775603">
        <w:rPr>
          <w:lang w:val="lt-LT"/>
        </w:rPr>
        <w:t xml:space="preserve">VPĮ, </w:t>
      </w:r>
      <w:r w:rsidRPr="0036054C">
        <w:rPr>
          <w:lang w:val="lt-LT"/>
        </w:rPr>
        <w:t>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PĮ nuostatos.</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2DBA1F99"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PĮ </w:t>
      </w:r>
      <w:r w:rsidR="0062116B">
        <w:rPr>
          <w:rFonts w:cstheme="minorHAnsi"/>
          <w:lang w:val="lt-LT"/>
        </w:rPr>
        <w:t>29</w:t>
      </w:r>
      <w:r w:rsidRPr="000E6E1F">
        <w:rPr>
          <w:rFonts w:cstheme="minorHAnsi"/>
          <w:lang w:val="lt-LT"/>
        </w:rPr>
        <w:t xml:space="preserve">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691BD467"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0897B148"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85AEE06"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0A1A5E">
      <w:pPr>
        <w:pStyle w:val="NoSpacing"/>
        <w:numPr>
          <w:ilvl w:val="1"/>
          <w:numId w:val="5"/>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6593EC8" w:rsidR="00856B5A" w:rsidRPr="00AF2F42" w:rsidRDefault="00856B5A" w:rsidP="000A1A5E">
      <w:pPr>
        <w:pStyle w:val="NoSpacing"/>
        <w:numPr>
          <w:ilvl w:val="1"/>
          <w:numId w:val="5"/>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116353">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4F72B6E0" w:rsidR="00F42204" w:rsidRPr="00471E3D" w:rsidRDefault="00F42204" w:rsidP="000A1A5E">
      <w:pPr>
        <w:pStyle w:val="Heading1"/>
        <w:numPr>
          <w:ilvl w:val="0"/>
          <w:numId w:val="3"/>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p>
    <w:p w14:paraId="2653EDB7" w14:textId="3675478F" w:rsidR="00F42204" w:rsidRPr="0036054C" w:rsidRDefault="00F42204" w:rsidP="000A1A5E">
      <w:pPr>
        <w:pStyle w:val="ListParagraph"/>
        <w:numPr>
          <w:ilvl w:val="1"/>
          <w:numId w:val="3"/>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14E676A8" w:rsidR="00F42204" w:rsidRPr="0036054C" w:rsidRDefault="17694CBB" w:rsidP="000A1A5E">
      <w:pPr>
        <w:pStyle w:val="ListParagraph"/>
        <w:numPr>
          <w:ilvl w:val="1"/>
          <w:numId w:val="3"/>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A63A3" w:rsidRPr="008A63A3">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6862BCA2" w:rsidR="00F42204" w:rsidRPr="0036054C" w:rsidRDefault="00F42204" w:rsidP="000A1A5E">
      <w:pPr>
        <w:pStyle w:val="ListParagraph"/>
        <w:numPr>
          <w:ilvl w:val="1"/>
          <w:numId w:val="3"/>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8A63A3" w:rsidRPr="008A63A3">
        <w:t>https://viesiejipirkimai.lt</w:t>
      </w:r>
      <w:r w:rsidRPr="0036054C">
        <w:rPr>
          <w:rFonts w:cstheme="minorHAnsi"/>
          <w:szCs w:val="24"/>
          <w:lang w:val="lt-LT"/>
        </w:rPr>
        <w:t xml:space="preserve">. </w:t>
      </w:r>
    </w:p>
    <w:p w14:paraId="4185C944" w14:textId="10B63C97" w:rsidR="00F42204" w:rsidRPr="0036054C" w:rsidRDefault="00F42204" w:rsidP="000A1A5E">
      <w:pPr>
        <w:pStyle w:val="ListParagraph"/>
        <w:numPr>
          <w:ilvl w:val="1"/>
          <w:numId w:val="3"/>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0A1A5E">
      <w:pPr>
        <w:pStyle w:val="ListParagraph"/>
        <w:numPr>
          <w:ilvl w:val="2"/>
          <w:numId w:val="3"/>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0A1A5E">
      <w:pPr>
        <w:pStyle w:val="ListParagraph"/>
        <w:numPr>
          <w:ilvl w:val="2"/>
          <w:numId w:val="3"/>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0A1A5E">
      <w:pPr>
        <w:pStyle w:val="ListParagraph"/>
        <w:numPr>
          <w:ilvl w:val="1"/>
          <w:numId w:val="3"/>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2EEB7622" w:rsidR="00FC757D" w:rsidRDefault="0041281F" w:rsidP="000A1A5E">
      <w:pPr>
        <w:pStyle w:val="ListParagraph"/>
        <w:numPr>
          <w:ilvl w:val="1"/>
          <w:numId w:val="3"/>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510CA92F" w:rsidR="0041281F" w:rsidRPr="0036054C" w:rsidRDefault="0041281F" w:rsidP="000A1A5E">
      <w:pPr>
        <w:pStyle w:val="ListParagraph"/>
        <w:numPr>
          <w:ilvl w:val="1"/>
          <w:numId w:val="3"/>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A516E">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3032C10B" w:rsidR="00F42204" w:rsidRPr="00471E3D" w:rsidRDefault="00F42204" w:rsidP="000A1A5E">
      <w:pPr>
        <w:pStyle w:val="Heading1"/>
        <w:numPr>
          <w:ilvl w:val="0"/>
          <w:numId w:val="3"/>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p>
    <w:p w14:paraId="00D5666E" w14:textId="66DAE4C4" w:rsidR="00F42204" w:rsidRPr="0036054C" w:rsidRDefault="00F42204" w:rsidP="000A1A5E">
      <w:pPr>
        <w:pStyle w:val="ListParagraph"/>
        <w:numPr>
          <w:ilvl w:val="1"/>
          <w:numId w:val="3"/>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000A1A5E">
      <w:pPr>
        <w:pStyle w:val="ListParagraph"/>
        <w:numPr>
          <w:ilvl w:val="1"/>
          <w:numId w:val="3"/>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40A56A84" w:rsidR="00670AEE" w:rsidRPr="00670AEE" w:rsidRDefault="00F42204" w:rsidP="000A1A5E">
      <w:pPr>
        <w:pStyle w:val="ListParagraph"/>
        <w:numPr>
          <w:ilvl w:val="1"/>
          <w:numId w:val="3"/>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w:t>
      </w:r>
    </w:p>
    <w:p w14:paraId="2176D41A" w14:textId="176C191C" w:rsidR="005A2020" w:rsidRPr="007C59C0" w:rsidRDefault="00670AEE" w:rsidP="000A1A5E">
      <w:pPr>
        <w:pStyle w:val="ListParagraph"/>
        <w:numPr>
          <w:ilvl w:val="1"/>
          <w:numId w:val="3"/>
        </w:numPr>
        <w:spacing w:after="120" w:line="20" w:lineRule="atLeast"/>
        <w:ind w:left="0" w:firstLine="567"/>
        <w:jc w:val="both"/>
        <w:rPr>
          <w:rFonts w:eastAsia="Calibri"/>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PĮ </w:t>
      </w:r>
      <w:r w:rsidR="001D4691">
        <w:rPr>
          <w:lang w:val="lt-LT"/>
        </w:rPr>
        <w:t>49</w:t>
      </w:r>
      <w:r w:rsidR="008F65BB">
        <w:rPr>
          <w:lang w:val="lt-LT"/>
        </w:rPr>
        <w:t xml:space="preserve">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w:t>
      </w:r>
    </w:p>
    <w:p w14:paraId="244FB0F1" w14:textId="7A2F9762" w:rsidR="00184298" w:rsidRPr="0029377E" w:rsidRDefault="003B7208" w:rsidP="000A1A5E">
      <w:pPr>
        <w:pStyle w:val="ListParagraph"/>
        <w:numPr>
          <w:ilvl w:val="1"/>
          <w:numId w:val="3"/>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0A1A5E">
      <w:pPr>
        <w:pStyle w:val="Heading1"/>
        <w:numPr>
          <w:ilvl w:val="0"/>
          <w:numId w:val="3"/>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325F9A01" w:rsidR="006B57DE" w:rsidRPr="001B32C4" w:rsidRDefault="00395B68" w:rsidP="000A1A5E">
      <w:pPr>
        <w:pStyle w:val="ListParagraph"/>
        <w:numPr>
          <w:ilvl w:val="1"/>
          <w:numId w:val="3"/>
        </w:numPr>
        <w:spacing w:after="120" w:line="20" w:lineRule="atLeast"/>
        <w:ind w:left="0" w:firstLine="567"/>
        <w:jc w:val="both"/>
        <w:rPr>
          <w:lang w:val="lt-LT"/>
        </w:rPr>
      </w:pP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w:t>
      </w:r>
    </w:p>
    <w:p w14:paraId="0517441E" w14:textId="70C758AA" w:rsidR="006B57DE" w:rsidRPr="001B32C4" w:rsidRDefault="006B57DE" w:rsidP="000A1A5E">
      <w:pPr>
        <w:pStyle w:val="ListParagraph"/>
        <w:numPr>
          <w:ilvl w:val="1"/>
          <w:numId w:val="3"/>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0A1A5E">
      <w:pPr>
        <w:pStyle w:val="ListParagraph"/>
        <w:numPr>
          <w:ilvl w:val="1"/>
          <w:numId w:val="3"/>
        </w:numPr>
        <w:spacing w:after="120" w:line="20" w:lineRule="atLeast"/>
        <w:ind w:left="0" w:firstLine="567"/>
        <w:jc w:val="both"/>
        <w:rPr>
          <w:rFonts w:cstheme="minorHAnsi"/>
          <w:lang w:val="lt-LT"/>
        </w:rPr>
      </w:pPr>
      <w:r w:rsidRPr="00AE5D2D">
        <w:rPr>
          <w:rFonts w:cstheme="minorHAnsi"/>
          <w:lang w:val="lt-LT"/>
        </w:rPr>
        <w:t>Perkančioji organizacija</w:t>
      </w:r>
      <w:r w:rsidRPr="001B32C4">
        <w:rPr>
          <w:rFonts w:cstheme="minorHAnsi"/>
          <w:lang w:val="lt-LT"/>
        </w:rPr>
        <w:t xml:space="preserve"> pašalina tiekėją iš pirkimo procedūros pagal </w:t>
      </w:r>
      <w:r w:rsidRPr="00CA2B76">
        <w:rPr>
          <w:rFonts w:cstheme="minorHAnsi"/>
          <w:lang w:val="lt-LT"/>
        </w:rPr>
        <w:t xml:space="preserve">VPĮ 46 straipsnio 4 ir 6 dalyse nurodytus ir </w:t>
      </w:r>
      <w:r w:rsidR="004F14FB" w:rsidRPr="00CA2B76">
        <w:rPr>
          <w:rFonts w:cstheme="minorHAnsi"/>
          <w:lang w:val="lt-LT"/>
        </w:rPr>
        <w:t xml:space="preserve">specialiosiose </w:t>
      </w:r>
      <w:r w:rsidR="00352DB6" w:rsidRPr="00CA2B76">
        <w:rPr>
          <w:rFonts w:cstheme="minorHAnsi"/>
          <w:lang w:val="lt-LT"/>
        </w:rPr>
        <w:t>p</w:t>
      </w:r>
      <w:r w:rsidR="00243DF5" w:rsidRPr="00CA2B76">
        <w:rPr>
          <w:rFonts w:cstheme="minorHAnsi"/>
          <w:lang w:val="lt-LT"/>
        </w:rPr>
        <w:t xml:space="preserve">irkimo </w:t>
      </w:r>
      <w:r w:rsidR="00A604C6" w:rsidRPr="00CA2B76">
        <w:rPr>
          <w:rFonts w:cstheme="minorHAnsi"/>
          <w:lang w:val="lt-LT"/>
        </w:rPr>
        <w:t>sąlygose</w:t>
      </w:r>
      <w:r w:rsidRPr="00CA2B76">
        <w:rPr>
          <w:rFonts w:eastAsia="Calibri" w:cstheme="minorHAnsi"/>
          <w:lang w:val="lt-LT"/>
        </w:rPr>
        <w:t xml:space="preserve"> </w:t>
      </w:r>
      <w:r w:rsidRPr="00CA2B76">
        <w:rPr>
          <w:rFonts w:cstheme="minorHAnsi"/>
          <w:lang w:val="lt-LT"/>
        </w:rPr>
        <w:t>nustatytus pašalinimo pagrindus ir tuo atveju, kai ji turi įtikinamų duomenų, kad tiekėjas yra įsteigtas arba dalyvauja pirkime vietoj kito asmens, siekiant išvengti VPĮ 46 straipsnio 4 ir 6</w:t>
      </w:r>
      <w:r w:rsidRPr="001B32C4">
        <w:rPr>
          <w:rFonts w:cstheme="minorHAnsi"/>
          <w:lang w:val="lt-LT"/>
        </w:rPr>
        <w:t xml:space="preserve"> dalyse nurodytų pašalinimo pagrindų taikymo.</w:t>
      </w:r>
    </w:p>
    <w:p w14:paraId="395E9793" w14:textId="6E52FB5E" w:rsidR="00172D74" w:rsidRPr="00240906" w:rsidRDefault="00502EDB" w:rsidP="000A1A5E">
      <w:pPr>
        <w:pStyle w:val="ListParagraph"/>
        <w:numPr>
          <w:ilvl w:val="1"/>
          <w:numId w:val="3"/>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p>
    <w:p w14:paraId="1925EA90" w14:textId="310273CF" w:rsidR="00F2782D" w:rsidRPr="009F25FC" w:rsidRDefault="006460BE" w:rsidP="000A1A5E">
      <w:pPr>
        <w:pStyle w:val="ListParagraph"/>
        <w:numPr>
          <w:ilvl w:val="1"/>
          <w:numId w:val="3"/>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 xml:space="preserve">irkimo </w:t>
      </w:r>
      <w:r w:rsidRPr="009F25FC">
        <w:rPr>
          <w:lang w:val="lt-LT"/>
        </w:rPr>
        <w:t>nepašalinamas VPĮ 46 straipsnio 3 ir 10</w:t>
      </w:r>
      <w:r w:rsidR="0001198F" w:rsidRPr="009F25FC">
        <w:rPr>
          <w:lang w:val="lt-LT"/>
        </w:rPr>
        <w:t xml:space="preserve"> </w:t>
      </w:r>
      <w:r w:rsidRPr="009F25FC">
        <w:rPr>
          <w:lang w:val="lt-LT"/>
        </w:rPr>
        <w:t>dalyse nustatytais atvejais</w:t>
      </w:r>
      <w:r w:rsidR="009E40E6" w:rsidRPr="009F25FC">
        <w:rPr>
          <w:lang w:val="lt-LT"/>
        </w:rPr>
        <w:t xml:space="preserve"> (atsižvelgiant į VPĮ 46 straipsnio 11 ir 12 dalių nuostatas)</w:t>
      </w:r>
      <w:r w:rsidRPr="009F25FC">
        <w:rPr>
          <w:lang w:val="lt-LT"/>
        </w:rPr>
        <w:t>,</w:t>
      </w:r>
      <w:r w:rsidRPr="009F25FC">
        <w:rPr>
          <w:rFonts w:eastAsia="Arial"/>
          <w:lang w:val="lt-LT"/>
        </w:rPr>
        <w:t xml:space="preserve"> taip pat jeigu pagal VPĮ 46 straipsnio 8 dalį vertindama tiekėjo patikimumą </w:t>
      </w:r>
      <w:r w:rsidR="008D796F" w:rsidRPr="009F25FC">
        <w:rPr>
          <w:lang w:val="lt-LT"/>
        </w:rPr>
        <w:t>perkančioji organizacija</w:t>
      </w:r>
      <w:r w:rsidRPr="009F25FC">
        <w:rPr>
          <w:rFonts w:eastAsia="Arial"/>
          <w:lang w:val="lt-LT"/>
        </w:rPr>
        <w:t xml:space="preserve"> priėmė sprendimą, kad tiekėjo pašalinimas iš pirkimo procedūros būtų neproporcingas vertinamam tiekėjo elgesiui arba </w:t>
      </w:r>
      <w:r w:rsidR="008D796F" w:rsidRPr="009F25FC">
        <w:rPr>
          <w:lang w:val="lt-LT"/>
        </w:rPr>
        <w:t>perkančioji organizacija</w:t>
      </w:r>
      <w:r w:rsidRPr="009F25FC">
        <w:rPr>
          <w:rFonts w:eastAsia="Arial"/>
          <w:lang w:val="lt-LT"/>
        </w:rPr>
        <w:t xml:space="preserve"> priėmė sprendimą, kad esant nustatytam pašalinimo pagrindui pagal VPĮ 46 straipsnio 4 dalies 7 punkto c papunktį būtų reikšmingai apribota konkurencija. </w:t>
      </w:r>
      <w:r w:rsidR="00DB1FD2" w:rsidRPr="009F25FC">
        <w:rPr>
          <w:rFonts w:eastAsia="Arial"/>
          <w:lang w:val="lt-LT"/>
        </w:rPr>
        <w:t xml:space="preserve">Priimant sprendimus dėl tiekėjo pašalinimo iš </w:t>
      </w:r>
      <w:r w:rsidR="006374CF" w:rsidRPr="009F25FC">
        <w:rPr>
          <w:rFonts w:eastAsia="Arial"/>
          <w:lang w:val="lt-LT"/>
        </w:rPr>
        <w:t>p</w:t>
      </w:r>
      <w:r w:rsidR="00DB1FD2" w:rsidRPr="009F25FC">
        <w:rPr>
          <w:rFonts w:eastAsia="Arial"/>
          <w:lang w:val="lt-LT"/>
        </w:rPr>
        <w:t xml:space="preserve">irkimo procedūros </w:t>
      </w:r>
      <w:r w:rsidR="006D323F" w:rsidRPr="009F25FC">
        <w:rPr>
          <w:rFonts w:eastAsia="Arial"/>
          <w:lang w:val="lt-LT"/>
        </w:rPr>
        <w:t>6.3</w:t>
      </w:r>
      <w:r w:rsidR="0052395A" w:rsidRPr="009F25FC">
        <w:rPr>
          <w:rFonts w:eastAsia="Arial"/>
          <w:lang w:val="lt-LT"/>
        </w:rPr>
        <w:t xml:space="preserve"> </w:t>
      </w:r>
      <w:r w:rsidR="00A02A6B" w:rsidRPr="009F25FC">
        <w:rPr>
          <w:rFonts w:eastAsia="Arial"/>
          <w:lang w:val="lt-LT"/>
        </w:rPr>
        <w:t>punkt</w:t>
      </w:r>
      <w:r w:rsidR="003A3187" w:rsidRPr="009F25FC">
        <w:rPr>
          <w:rFonts w:eastAsia="Arial"/>
          <w:lang w:val="lt-LT"/>
        </w:rPr>
        <w:t>e nurodyt</w:t>
      </w:r>
      <w:r w:rsidR="00D64879" w:rsidRPr="009F25FC">
        <w:rPr>
          <w:rFonts w:eastAsia="Arial"/>
          <w:lang w:val="lt-LT"/>
        </w:rPr>
        <w:t>ais</w:t>
      </w:r>
      <w:r w:rsidR="003A3187" w:rsidRPr="009F25FC">
        <w:rPr>
          <w:rFonts w:eastAsia="Arial"/>
          <w:lang w:val="lt-LT"/>
        </w:rPr>
        <w:t xml:space="preserve"> pašalinimo pagrind</w:t>
      </w:r>
      <w:r w:rsidR="00D64879" w:rsidRPr="009F25FC">
        <w:rPr>
          <w:rFonts w:eastAsia="Arial"/>
          <w:lang w:val="lt-LT"/>
        </w:rPr>
        <w:t>ais</w:t>
      </w:r>
      <w:r w:rsidR="005C6D99" w:rsidRPr="009F25FC">
        <w:rPr>
          <w:rFonts w:eastAsia="Arial"/>
          <w:lang w:val="lt-LT"/>
        </w:rPr>
        <w:t xml:space="preserve"> gali būti atsižvelgiama į </w:t>
      </w:r>
      <w:r w:rsidR="00985315" w:rsidRPr="009F25FC">
        <w:rPr>
          <w:rFonts w:eastAsia="Arial"/>
          <w:lang w:val="lt-LT"/>
        </w:rPr>
        <w:t xml:space="preserve">pagal </w:t>
      </w:r>
      <w:r w:rsidR="00DB5853" w:rsidRPr="009F25FC">
        <w:rPr>
          <w:rFonts w:eastAsia="Arial"/>
          <w:lang w:val="lt-LT"/>
        </w:rPr>
        <w:t xml:space="preserve">PĮ </w:t>
      </w:r>
      <w:r w:rsidR="0017319D">
        <w:rPr>
          <w:rFonts w:eastAsia="Arial"/>
          <w:lang w:val="lt-LT"/>
        </w:rPr>
        <w:t>63</w:t>
      </w:r>
      <w:r w:rsidR="00BE0B0F" w:rsidRPr="009F25FC">
        <w:rPr>
          <w:rFonts w:eastAsia="Arial"/>
          <w:lang w:val="lt-LT"/>
        </w:rPr>
        <w:t xml:space="preserve"> </w:t>
      </w:r>
      <w:r w:rsidR="0077207D" w:rsidRPr="009F25FC">
        <w:rPr>
          <w:rFonts w:eastAsia="Arial"/>
          <w:lang w:val="lt-LT"/>
        </w:rPr>
        <w:t>ir 9</w:t>
      </w:r>
      <w:r w:rsidR="000463E9">
        <w:rPr>
          <w:rFonts w:eastAsia="Arial"/>
          <w:lang w:val="lt-LT"/>
        </w:rPr>
        <w:t>9</w:t>
      </w:r>
      <w:r w:rsidR="0077207D" w:rsidRPr="009F25FC">
        <w:rPr>
          <w:rFonts w:eastAsia="Arial"/>
          <w:lang w:val="lt-LT"/>
        </w:rPr>
        <w:t xml:space="preserve"> </w:t>
      </w:r>
      <w:r w:rsidR="00BE0B0F" w:rsidRPr="009F25FC">
        <w:rPr>
          <w:rFonts w:eastAsia="Arial"/>
          <w:lang w:val="lt-LT"/>
        </w:rPr>
        <w:t>straipsn</w:t>
      </w:r>
      <w:r w:rsidR="00DF3247" w:rsidRPr="009F25FC">
        <w:rPr>
          <w:rFonts w:eastAsia="Arial"/>
          <w:lang w:val="lt-LT"/>
        </w:rPr>
        <w:t>ius</w:t>
      </w:r>
      <w:r w:rsidR="00BE0B0F" w:rsidRPr="009F25FC">
        <w:rPr>
          <w:rFonts w:eastAsia="Arial"/>
          <w:lang w:val="lt-LT"/>
        </w:rPr>
        <w:t xml:space="preserve"> </w:t>
      </w:r>
      <w:r w:rsidR="00A64802" w:rsidRPr="009F25FC">
        <w:rPr>
          <w:rFonts w:eastAsia="Arial"/>
          <w:lang w:val="lt-LT"/>
        </w:rPr>
        <w:t>skelbiamą informaciją.</w:t>
      </w:r>
      <w:r w:rsidR="00A02A6B" w:rsidRPr="009F25FC">
        <w:rPr>
          <w:rFonts w:eastAsia="Arial"/>
          <w:lang w:val="lt-LT"/>
        </w:rPr>
        <w:t xml:space="preserve"> </w:t>
      </w:r>
    </w:p>
    <w:p w14:paraId="48105710" w14:textId="59415F6F" w:rsidR="00F31804" w:rsidRPr="00471E3D" w:rsidRDefault="004E11A9" w:rsidP="000A1A5E">
      <w:pPr>
        <w:pStyle w:val="Heading1"/>
        <w:numPr>
          <w:ilvl w:val="0"/>
          <w:numId w:val="3"/>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9F72538" w:rsidR="00F31804" w:rsidRPr="009E40E6" w:rsidRDefault="004E11A9" w:rsidP="000A1A5E">
      <w:pPr>
        <w:pStyle w:val="ListParagraph"/>
        <w:numPr>
          <w:ilvl w:val="1"/>
          <w:numId w:val="4"/>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w:t>
      </w:r>
    </w:p>
    <w:p w14:paraId="5D267396" w14:textId="77E21220" w:rsidR="004E11A9" w:rsidRPr="009E40E6" w:rsidRDefault="006B1EBA" w:rsidP="000A1A5E">
      <w:pPr>
        <w:pStyle w:val="ListParagraph"/>
        <w:numPr>
          <w:ilvl w:val="1"/>
          <w:numId w:val="4"/>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37A0A77" w:rsidR="004431FB" w:rsidRPr="009D2A09" w:rsidRDefault="00F31804" w:rsidP="000A1A5E">
      <w:pPr>
        <w:pStyle w:val="ListParagraph"/>
        <w:numPr>
          <w:ilvl w:val="1"/>
          <w:numId w:val="4"/>
        </w:numPr>
        <w:tabs>
          <w:tab w:val="left" w:pos="567"/>
        </w:tabs>
        <w:spacing w:after="120" w:line="20" w:lineRule="atLeast"/>
        <w:ind w:left="0" w:firstLine="697"/>
        <w:jc w:val="both"/>
        <w:rPr>
          <w:rFonts w:eastAsiaTheme="minorHAnsi"/>
          <w:lang w:val="lt-LT"/>
        </w:rPr>
      </w:pPr>
      <w:r w:rsidRPr="00033D57">
        <w:rPr>
          <w:lang w:val="lt-LT"/>
        </w:rPr>
        <w:t xml:space="preserve">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55C2475E" w:rsidR="004F1236" w:rsidRPr="009E40E6" w:rsidRDefault="000C26BD" w:rsidP="000A1A5E">
      <w:pPr>
        <w:pStyle w:val="ListParagraph"/>
        <w:numPr>
          <w:ilvl w:val="1"/>
          <w:numId w:val="4"/>
        </w:numPr>
        <w:tabs>
          <w:tab w:val="left" w:pos="567"/>
        </w:tabs>
        <w:spacing w:after="120" w:line="20" w:lineRule="atLeast"/>
        <w:ind w:left="0" w:firstLine="697"/>
        <w:jc w:val="both"/>
        <w:rPr>
          <w:rFonts w:eastAsiaTheme="minorHAnsi"/>
          <w:lang w:val="lt-LT"/>
        </w:rPr>
      </w:pPr>
      <w:r w:rsidRPr="000C26BD">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7068C3">
        <w:rPr>
          <w:rFonts w:eastAsiaTheme="minorHAnsi"/>
          <w:lang w:val="lt-LT"/>
        </w:rPr>
        <w:t>atitiktis</w:t>
      </w:r>
      <w:r w:rsidR="007068C3" w:rsidRPr="003C712A">
        <w:rPr>
          <w:rFonts w:eastAsiaTheme="minorHAnsi"/>
          <w:lang w:val="lt-LT"/>
        </w:rPr>
        <w:t xml:space="preserve"> </w:t>
      </w:r>
      <w:r w:rsidR="003C712A" w:rsidRPr="003C712A">
        <w:rPr>
          <w:rFonts w:eastAsiaTheme="minorHAnsi"/>
          <w:lang w:val="lt-LT"/>
        </w:rPr>
        <w:t xml:space="preserve">kokybės vadybos standartams ir (arba) aplinkos apsaugos vadybos sistemų standartams, </w:t>
      </w:r>
      <w:r w:rsidR="007068C3">
        <w:rPr>
          <w:rFonts w:eastAsiaTheme="minorHAnsi"/>
          <w:lang w:val="lt-LT"/>
        </w:rPr>
        <w:t xml:space="preserve">atitiktis </w:t>
      </w:r>
      <w:r w:rsidR="003C712A" w:rsidRPr="003C712A">
        <w:rPr>
          <w:rFonts w:eastAsiaTheme="minorHAnsi"/>
          <w:lang w:val="lt-LT"/>
        </w:rPr>
        <w:t>rezervuot</w:t>
      </w:r>
      <w:r w:rsidR="007068C3">
        <w:rPr>
          <w:rFonts w:eastAsiaTheme="minorHAnsi"/>
          <w:lang w:val="lt-LT"/>
        </w:rPr>
        <w:t>os</w:t>
      </w:r>
      <w:r w:rsidR="003C712A" w:rsidRPr="003C712A">
        <w:rPr>
          <w:rFonts w:eastAsiaTheme="minorHAnsi"/>
          <w:lang w:val="lt-LT"/>
        </w:rPr>
        <w:t xml:space="preserve"> teis</w:t>
      </w:r>
      <w:r w:rsidR="007068C3">
        <w:rPr>
          <w:rFonts w:eastAsiaTheme="minorHAnsi"/>
          <w:lang w:val="lt-LT"/>
        </w:rPr>
        <w:t>ės</w:t>
      </w:r>
      <w:r w:rsidR="003C712A" w:rsidRPr="003C712A">
        <w:rPr>
          <w:rFonts w:eastAsiaTheme="minorHAnsi"/>
          <w:lang w:val="lt-LT"/>
        </w:rPr>
        <w:t xml:space="preserve"> dalyvauti pirkime </w:t>
      </w:r>
      <w:bookmarkEnd w:id="28"/>
      <w:r w:rsidR="007E78CA" w:rsidRPr="00B06D59">
        <w:rPr>
          <w:rFonts w:eastAsiaTheme="minorHAnsi"/>
          <w:lang w:val="lt-LT"/>
        </w:rPr>
        <w:t>reikalavimams</w:t>
      </w:r>
      <w:r w:rsidR="007E78CA" w:rsidRPr="003C712A">
        <w:rPr>
          <w:rFonts w:eastAsiaTheme="minorHAnsi"/>
          <w:lang w:val="lt-LT"/>
        </w:rPr>
        <w:t xml:space="preserve">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FD1161" w:rsidRPr="00DC268B">
        <w:rPr>
          <w:rFonts w:eastAsiaTheme="minorHAnsi"/>
          <w:lang w:val="lt-LT"/>
        </w:rPr>
        <w:t>registruotas Europos Sąjungos valstybėje narėje, Europos ekonominės erdvės valstybėje narėje, Šveicarijos Konfederacijoje arba trečiojoje šalyje,</w:t>
      </w:r>
      <w:r w:rsidR="00FD1161">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FD1161">
        <w:rPr>
          <w:rFonts w:eastAsiaTheme="minorHAnsi"/>
          <w:lang w:val="lt-LT"/>
        </w:rPr>
        <w:t>tiekėjo kilmės</w:t>
      </w:r>
      <w:r w:rsidR="00FD1161"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0A1A5E">
      <w:pPr>
        <w:pStyle w:val="Heading1"/>
        <w:numPr>
          <w:ilvl w:val="0"/>
          <w:numId w:val="3"/>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0A1A5E">
      <w:pPr>
        <w:pStyle w:val="ListParagraph"/>
        <w:numPr>
          <w:ilvl w:val="1"/>
          <w:numId w:val="3"/>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7F9D3962" w:rsidR="005B08B2" w:rsidRPr="0036054C" w:rsidRDefault="005B08B2" w:rsidP="000A1A5E">
      <w:pPr>
        <w:pStyle w:val="ListParagraph"/>
        <w:numPr>
          <w:ilvl w:val="1"/>
          <w:numId w:val="3"/>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PĮ</w:t>
      </w:r>
      <w:r w:rsidRPr="00155DD9">
        <w:rPr>
          <w:rFonts w:cstheme="minorHAnsi"/>
          <w:b/>
          <w:bCs/>
          <w:color w:val="000000"/>
          <w:lang w:val="lt-LT"/>
        </w:rPr>
        <w:t xml:space="preserve"> 3</w:t>
      </w:r>
      <w:r w:rsidR="003B3C34">
        <w:rPr>
          <w:rFonts w:cstheme="minorHAnsi"/>
          <w:b/>
          <w:bCs/>
          <w:color w:val="000000"/>
          <w:lang w:val="lt-LT"/>
        </w:rPr>
        <w:t>5</w:t>
      </w:r>
      <w:r w:rsidRPr="00155DD9">
        <w:rPr>
          <w:rFonts w:cstheme="minorHAnsi"/>
          <w:b/>
          <w:bCs/>
          <w:color w:val="000000"/>
          <w:lang w:val="lt-LT"/>
        </w:rPr>
        <w:t xml:space="preserve">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60141073" w:rsidR="005B08B2" w:rsidRPr="0036054C" w:rsidRDefault="005B08B2" w:rsidP="000A1A5E">
      <w:pPr>
        <w:pStyle w:val="ListParagraph"/>
        <w:numPr>
          <w:ilvl w:val="2"/>
          <w:numId w:val="3"/>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w:t>
      </w:r>
      <w:r w:rsidR="001D330E">
        <w:rPr>
          <w:rFonts w:cstheme="minorHAnsi"/>
          <w:color w:val="000000"/>
          <w:lang w:val="lt-LT"/>
        </w:rPr>
        <w:t xml:space="preserve"> </w:t>
      </w:r>
      <w:r w:rsidRPr="0036054C">
        <w:rPr>
          <w:rFonts w:cstheme="minorHAnsi"/>
          <w:color w:val="000000"/>
          <w:lang w:val="lt-LT"/>
        </w:rPr>
        <w:t>dirba daugiau kaip 50 procentų to tiekėjo metinio vidutinio sąrašuose esančių darbuotojų skaičiaus;</w:t>
      </w:r>
    </w:p>
    <w:p w14:paraId="237A6C28" w14:textId="77777777" w:rsidR="005B08B2" w:rsidRPr="0036054C" w:rsidRDefault="005B08B2" w:rsidP="000A1A5E">
      <w:pPr>
        <w:pStyle w:val="ListParagraph"/>
        <w:numPr>
          <w:ilvl w:val="2"/>
          <w:numId w:val="3"/>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0A1A5E">
      <w:pPr>
        <w:pStyle w:val="ListParagraph"/>
        <w:numPr>
          <w:ilvl w:val="2"/>
          <w:numId w:val="3"/>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5854C8E8" w:rsidR="00421F46" w:rsidRDefault="00291175" w:rsidP="000A1A5E">
      <w:pPr>
        <w:pStyle w:val="ListParagraph"/>
        <w:numPr>
          <w:ilvl w:val="1"/>
          <w:numId w:val="3"/>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p>
    <w:p w14:paraId="7A8579FA" w14:textId="42B3A3FE" w:rsidR="00421F46" w:rsidRDefault="00DB0197" w:rsidP="000A1A5E">
      <w:pPr>
        <w:pStyle w:val="ListParagraph"/>
        <w:numPr>
          <w:ilvl w:val="1"/>
          <w:numId w:val="3"/>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išduotą dokumentą ar tiekėjo patvirtintą deklaraciją.</w:t>
      </w:r>
    </w:p>
    <w:p w14:paraId="729D4359" w14:textId="7C2BD58C" w:rsidR="00FE256C" w:rsidRPr="00FE256C" w:rsidRDefault="008F281D" w:rsidP="000A1A5E">
      <w:pPr>
        <w:pStyle w:val="ListParagraph"/>
        <w:numPr>
          <w:ilvl w:val="1"/>
          <w:numId w:val="3"/>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6C66668F" w:rsidR="005B08B2" w:rsidRPr="00FE256C" w:rsidRDefault="0076184F" w:rsidP="000A1A5E">
      <w:pPr>
        <w:pStyle w:val="ListParagraph"/>
        <w:numPr>
          <w:ilvl w:val="1"/>
          <w:numId w:val="3"/>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PĮ</w:t>
      </w:r>
      <w:r w:rsidRPr="00155DD9">
        <w:rPr>
          <w:rFonts w:cstheme="minorHAnsi"/>
          <w:b/>
          <w:bCs/>
          <w:color w:val="000000"/>
          <w:lang w:val="lt-LT"/>
        </w:rPr>
        <w:t xml:space="preserve"> </w:t>
      </w:r>
      <w:r w:rsidR="00E77582">
        <w:rPr>
          <w:rFonts w:cstheme="minorHAnsi"/>
          <w:b/>
          <w:bCs/>
          <w:color w:val="000000"/>
          <w:lang w:val="lt-LT"/>
        </w:rPr>
        <w:t>36</w:t>
      </w:r>
      <w:r w:rsidRPr="00155DD9">
        <w:rPr>
          <w:rFonts w:cstheme="minorHAnsi"/>
          <w:b/>
          <w:bCs/>
          <w:color w:val="000000"/>
          <w:lang w:val="lt-LT"/>
        </w:rPr>
        <w:t xml:space="preserve">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1D5F0013" w:rsidR="005B08B2" w:rsidRPr="0036054C" w:rsidRDefault="005B08B2" w:rsidP="000A1A5E">
      <w:pPr>
        <w:pStyle w:val="ListParagraph"/>
        <w:numPr>
          <w:ilvl w:val="2"/>
          <w:numId w:val="3"/>
        </w:numPr>
        <w:spacing w:after="0" w:line="240" w:lineRule="auto"/>
        <w:ind w:left="0" w:firstLine="567"/>
        <w:jc w:val="both"/>
        <w:rPr>
          <w:lang w:val="lt-LT"/>
        </w:rPr>
      </w:pP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xml:space="preserve">, kultūros paslaugomis, kurių BVPŽ kodai yra 75121000-0, 75122000-7, 75123000-4, 79622000-0, 79624000-4, 79625000-1, 80110000-8, </w:t>
      </w:r>
      <w:r w:rsidRPr="2E4BCC36">
        <w:rPr>
          <w:color w:val="000000" w:themeColor="text1"/>
          <w:lang w:val="lt-LT"/>
        </w:rPr>
        <w:lastRenderedPageBreak/>
        <w:t>80300000-7, 80420000-4, 80430000-7, 80511000-9, 80520000-5, 80590000-6, nuo 85000000-9 iki 85323000-9, 92500000-6, 92600000-7, 98133000-4, 98133110-8</w:t>
      </w:r>
      <w:r w:rsidRPr="2E4BCC36">
        <w:rPr>
          <w:lang w:val="lt-LT"/>
        </w:rPr>
        <w:t>, teikimas;</w:t>
      </w:r>
      <w:bookmarkEnd w:id="37"/>
    </w:p>
    <w:p w14:paraId="42E6168B" w14:textId="28B0B00F" w:rsidR="005B08B2" w:rsidRPr="0036054C" w:rsidRDefault="005B08B2" w:rsidP="000A1A5E">
      <w:pPr>
        <w:pStyle w:val="ListParagraph"/>
        <w:numPr>
          <w:ilvl w:val="2"/>
          <w:numId w:val="3"/>
        </w:numPr>
        <w:spacing w:after="0" w:line="240" w:lineRule="auto"/>
        <w:ind w:left="0" w:firstLine="567"/>
        <w:jc w:val="both"/>
        <w:rPr>
          <w:rFonts w:cstheme="minorHAnsi"/>
          <w:lang w:val="lt-LT"/>
        </w:rPr>
      </w:pPr>
      <w:r w:rsidRPr="0036054C">
        <w:rPr>
          <w:rFonts w:cstheme="minorHAnsi"/>
          <w:lang w:val="lt-LT"/>
        </w:rPr>
        <w:t>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0A1A5E">
      <w:pPr>
        <w:pStyle w:val="ListParagraph"/>
        <w:numPr>
          <w:ilvl w:val="2"/>
          <w:numId w:val="3"/>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4E46267B" w:rsidR="005B08B2" w:rsidRPr="0036054C" w:rsidRDefault="005B08B2" w:rsidP="000A1A5E">
      <w:pPr>
        <w:pStyle w:val="ListParagraph"/>
        <w:numPr>
          <w:ilvl w:val="2"/>
          <w:numId w:val="3"/>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PĮ </w:t>
      </w:r>
      <w:r w:rsidR="00BB6A43">
        <w:rPr>
          <w:lang w:val="lt-LT"/>
        </w:rPr>
        <w:t>36</w:t>
      </w:r>
      <w:r w:rsidR="00BA50AF">
        <w:rPr>
          <w:lang w:val="lt-LT"/>
        </w:rPr>
        <w:t xml:space="preserve"> </w:t>
      </w:r>
      <w:r w:rsidRPr="2E4BCC36">
        <w:rPr>
          <w:lang w:val="lt-LT"/>
        </w:rPr>
        <w:t>straipsnyje nustatytus reikalavimus.</w:t>
      </w:r>
    </w:p>
    <w:p w14:paraId="284D758F" w14:textId="6288C8CA" w:rsidR="005B08B2" w:rsidRPr="0036054C" w:rsidRDefault="005B08B2" w:rsidP="000A1A5E">
      <w:pPr>
        <w:pStyle w:val="ListParagraph"/>
        <w:numPr>
          <w:ilvl w:val="1"/>
          <w:numId w:val="3"/>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0A1A5E">
      <w:pPr>
        <w:pStyle w:val="ListParagraph"/>
        <w:numPr>
          <w:ilvl w:val="1"/>
          <w:numId w:val="3"/>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000A1A5E">
      <w:pPr>
        <w:pStyle w:val="Heading1"/>
        <w:numPr>
          <w:ilvl w:val="0"/>
          <w:numId w:val="3"/>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03012786" w:rsidR="00783E88" w:rsidRPr="00E51A2A" w:rsidRDefault="00546C35" w:rsidP="000A1A5E">
      <w:pPr>
        <w:pStyle w:val="ListParagraph"/>
        <w:numPr>
          <w:ilvl w:val="1"/>
          <w:numId w:val="3"/>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E43B83">
        <w:rPr>
          <w:rFonts w:cstheme="minorHAnsi"/>
          <w:lang w:val="lt-LT"/>
        </w:rPr>
        <w:t>–</w:t>
      </w:r>
      <w:r w:rsidR="00E51A2A" w:rsidRPr="004F41B2">
        <w:rPr>
          <w:rFonts w:cstheme="minorHAnsi"/>
          <w:lang w:val="lt-LT"/>
        </w:rPr>
        <w:t xml:space="preserve"> </w:t>
      </w:r>
      <w:r w:rsidR="001C174C" w:rsidRPr="004F41B2">
        <w:rPr>
          <w:rFonts w:cstheme="minorHAnsi"/>
          <w:lang w:val="lt-LT"/>
        </w:rPr>
        <w:t xml:space="preserve">aktualią deklaraciją, pakeičiančią kompetentingų institucijų išduodamus dokumentus ir preliminariai patvirtinančią, kad tiekėjas ir ūkio subjektai, kurių pajėgumais jis remiasi pagal PĮ </w:t>
      </w:r>
      <w:r w:rsidR="00ED40F3">
        <w:rPr>
          <w:rFonts w:cstheme="minorHAnsi"/>
          <w:lang w:val="lt-LT"/>
        </w:rPr>
        <w:t>62</w:t>
      </w:r>
      <w:r w:rsidR="001C174C" w:rsidRPr="004F41B2">
        <w:rPr>
          <w:rFonts w:cstheme="minorHAnsi"/>
          <w:lang w:val="lt-LT"/>
        </w:rPr>
        <w:t xml:space="preserve"> straipsnį</w:t>
      </w:r>
      <w:r w:rsidR="000A68DA">
        <w:rPr>
          <w:rFonts w:cstheme="minorHAnsi"/>
          <w:lang w:val="lt-LT"/>
        </w:rPr>
        <w:t xml:space="preserve"> </w:t>
      </w:r>
      <w:r w:rsidR="0078409D" w:rsidRPr="00520287">
        <w:rPr>
          <w:rFonts w:cstheme="minorHAnsi"/>
          <w:lang w:val="lt-LT"/>
        </w:rPr>
        <w:t>(PĮ</w:t>
      </w:r>
      <w:r w:rsidR="004E02AA">
        <w:rPr>
          <w:rFonts w:cstheme="minorHAnsi"/>
          <w:lang w:val="lt-LT"/>
        </w:rPr>
        <w:t xml:space="preserve"> 96</w:t>
      </w:r>
      <w:r w:rsidR="0078409D" w:rsidRPr="00520287">
        <w:rPr>
          <w:rFonts w:cstheme="minorHAnsi"/>
          <w:lang w:val="lt-LT"/>
        </w:rPr>
        <w:t xml:space="preserve">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E85FF9">
        <w:rPr>
          <w:rFonts w:cstheme="minorHAnsi"/>
          <w:lang w:val="lt-LT"/>
        </w:rPr>
        <w:t>.</w:t>
      </w:r>
    </w:p>
    <w:p w14:paraId="5A1351C9" w14:textId="77777777" w:rsidR="00546C35" w:rsidRPr="00E51A2A" w:rsidRDefault="00546C35" w:rsidP="000A1A5E">
      <w:pPr>
        <w:pStyle w:val="ListParagraph"/>
        <w:numPr>
          <w:ilvl w:val="1"/>
          <w:numId w:val="3"/>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13D9C719" w:rsidR="00546C35" w:rsidRPr="00E51A2A" w:rsidRDefault="00B936A6" w:rsidP="000A1A5E">
      <w:pPr>
        <w:pStyle w:val="ListParagraph"/>
        <w:numPr>
          <w:ilvl w:val="2"/>
          <w:numId w:val="3"/>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21A93A41" w:rsidR="00546C35" w:rsidRPr="00E51A2A" w:rsidRDefault="00546C35" w:rsidP="000A1A5E">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6CCDAF37" w:rsidR="00546C35" w:rsidRPr="00E51A2A" w:rsidRDefault="00546C35" w:rsidP="000A1A5E">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 xml:space="preserve">pagal PĮ </w:t>
      </w:r>
      <w:r w:rsidR="00ED40F3">
        <w:rPr>
          <w:rFonts w:cstheme="minorHAnsi"/>
          <w:bCs/>
          <w:iCs/>
          <w:lang w:val="lt-LT"/>
        </w:rPr>
        <w:t>62</w:t>
      </w:r>
      <w:r w:rsidRPr="00E51A2A">
        <w:rPr>
          <w:rFonts w:cstheme="minorHAnsi"/>
          <w:bCs/>
          <w:iCs/>
          <w:lang w:val="lt-LT"/>
        </w:rPr>
        <w:t xml:space="preserve"> straipsnį;</w:t>
      </w:r>
    </w:p>
    <w:p w14:paraId="1F087797" w14:textId="2B23F579" w:rsidR="00546C35" w:rsidRPr="00E51A2A" w:rsidRDefault="00C149D4" w:rsidP="000A1A5E">
      <w:pPr>
        <w:pStyle w:val="ListParagraph"/>
        <w:numPr>
          <w:ilvl w:val="2"/>
          <w:numId w:val="3"/>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7AB1A1AA" w:rsidR="002635BC" w:rsidRPr="00E51A2A" w:rsidRDefault="002635BC" w:rsidP="000A1A5E">
      <w:pPr>
        <w:pStyle w:val="ListParagraph"/>
        <w:numPr>
          <w:ilvl w:val="2"/>
          <w:numId w:val="3"/>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 xml:space="preserve">irkimo laimėjimo atveju ir kurių pajėgumais tiekėjas remiasi pagal PĮ </w:t>
      </w:r>
      <w:r w:rsidR="00E85FF9">
        <w:rPr>
          <w:lang w:val="lt-LT"/>
        </w:rPr>
        <w:t>62</w:t>
      </w:r>
      <w:r w:rsidR="00FE256C">
        <w:rPr>
          <w:lang w:val="lt-LT"/>
        </w:rPr>
        <w:t xml:space="preserve"> </w:t>
      </w:r>
      <w:r w:rsidR="00747CD9">
        <w:rPr>
          <w:lang w:val="lt-LT"/>
        </w:rPr>
        <w:t xml:space="preserve">straipsnį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5173BC24" w:rsidR="00546C35" w:rsidRPr="00E51A2A" w:rsidRDefault="00546C35" w:rsidP="000A1A5E">
      <w:pPr>
        <w:pStyle w:val="ListParagraph"/>
        <w:numPr>
          <w:ilvl w:val="2"/>
          <w:numId w:val="3"/>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4"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p>
    <w:p w14:paraId="58686469" w14:textId="7FC7B583" w:rsidR="00546C35" w:rsidRPr="00E51A2A" w:rsidRDefault="00546C35" w:rsidP="000A1A5E">
      <w:pPr>
        <w:pStyle w:val="ListParagraph"/>
        <w:numPr>
          <w:ilvl w:val="1"/>
          <w:numId w:val="3"/>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3D654E">
        <w:rPr>
          <w:rFonts w:eastAsia="Times New Roman" w:cstheme="minorHAnsi"/>
          <w:bCs/>
          <w:lang w:val="lt-LT"/>
        </w:rPr>
        <w:t>savo iniciatyva</w:t>
      </w:r>
      <w:r w:rsidR="003D654E" w:rsidRPr="00E21E94">
        <w:rPr>
          <w:rFonts w:eastAsia="Times New Roman" w:cstheme="minorHAnsi"/>
          <w:bCs/>
          <w:lang w:val="lt-LT"/>
        </w:rPr>
        <w:t xml:space="preserve"> </w:t>
      </w:r>
      <w:r w:rsidR="00E21E94" w:rsidRPr="00E21E94">
        <w:rPr>
          <w:rFonts w:eastAsia="Times New Roman" w:cstheme="minorHAnsi"/>
          <w:bCs/>
          <w:lang w:val="lt-LT"/>
        </w:rPr>
        <w:t xml:space="preserve">pateikus kartu su pasiūlymu, perkančioji organizacija </w:t>
      </w:r>
      <w:r w:rsidR="00975DA1">
        <w:rPr>
          <w:rFonts w:eastAsia="Times New Roman" w:cstheme="minorHAnsi"/>
          <w:bCs/>
          <w:lang w:val="lt-LT"/>
        </w:rPr>
        <w:t xml:space="preserve">EBVPD tikrinimo </w:t>
      </w:r>
      <w:r w:rsidR="00975DA1" w:rsidRPr="0069169D">
        <w:rPr>
          <w:rFonts w:eastAsia="Times New Roman" w:cstheme="minorHAnsi"/>
          <w:bCs/>
          <w:lang w:val="lt-LT"/>
        </w:rPr>
        <w:t>procedūros etape</w:t>
      </w:r>
      <w:r w:rsidR="00975DA1" w:rsidRPr="00E21E94">
        <w:rPr>
          <w:rFonts w:eastAsia="Times New Roman" w:cstheme="minorHAnsi"/>
          <w:bCs/>
          <w:lang w:val="lt-LT"/>
        </w:rPr>
        <w:t xml:space="preserve"> </w:t>
      </w:r>
      <w:r w:rsidR="00E21E94" w:rsidRPr="00E21E94">
        <w:rPr>
          <w:rFonts w:eastAsia="Times New Roman" w:cstheme="minorHAnsi"/>
          <w:bCs/>
          <w:lang w:val="lt-LT"/>
        </w:rPr>
        <w:t>jų nevertina</w:t>
      </w:r>
      <w:r w:rsidR="00E12693">
        <w:rPr>
          <w:rFonts w:eastAsia="Times New Roman" w:cstheme="minorHAnsi"/>
          <w:bCs/>
          <w:lang w:val="lt-LT"/>
        </w:rPr>
        <w:t>,</w:t>
      </w:r>
      <w:r w:rsidR="00E12693" w:rsidRPr="00C27A36">
        <w:t xml:space="preserve"> </w:t>
      </w:r>
      <w:r w:rsidR="00E12693"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0A1A5E">
      <w:pPr>
        <w:pStyle w:val="ListParagraph"/>
        <w:numPr>
          <w:ilvl w:val="1"/>
          <w:numId w:val="3"/>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0A1A5E">
      <w:pPr>
        <w:pStyle w:val="ListParagraph"/>
        <w:numPr>
          <w:ilvl w:val="1"/>
          <w:numId w:val="3"/>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w:t>
      </w:r>
      <w:r w:rsidRPr="00E51A2A">
        <w:rPr>
          <w:rFonts w:cstheme="minorHAnsi"/>
          <w:lang w:val="lt-LT"/>
        </w:rPr>
        <w:lastRenderedPageBreak/>
        <w:t xml:space="preserve">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67322EF0" w:rsidR="00546C35" w:rsidRPr="00E51A2A" w:rsidRDefault="00546C35" w:rsidP="000A1A5E">
      <w:pPr>
        <w:pStyle w:val="ListParagraph"/>
        <w:numPr>
          <w:ilvl w:val="1"/>
          <w:numId w:val="3"/>
        </w:numPr>
        <w:spacing w:after="120" w:line="20" w:lineRule="atLeast"/>
        <w:ind w:left="0" w:firstLine="567"/>
        <w:jc w:val="both"/>
        <w:rPr>
          <w:rFonts w:cstheme="minorHAnsi"/>
          <w:lang w:val="lt-LT"/>
        </w:rPr>
      </w:pPr>
      <w:r w:rsidRPr="00E51A2A">
        <w:rPr>
          <w:rFonts w:cstheme="minorHAnsi"/>
          <w:lang w:val="lt-LT"/>
        </w:rPr>
        <w:t>Prieš nustatydama laimėjusį pasiūlymą perkančioji organizacija reikalaus, kad ekonomiškai naudingiausią pasiūlymą pateikęs tiekėjas</w:t>
      </w:r>
      <w:r w:rsidR="00CC4D4B">
        <w:rPr>
          <w:rFonts w:cstheme="minorHAnsi"/>
          <w:lang w:val="lt-LT"/>
        </w:rPr>
        <w:t xml:space="preserve"> (</w:t>
      </w:r>
      <w:r w:rsidR="00CC4D4B" w:rsidRPr="004C1836">
        <w:rPr>
          <w:rFonts w:cstheme="minorHAnsi"/>
          <w:lang w:val="lt-LT"/>
        </w:rPr>
        <w:t>ūkio subjekt</w:t>
      </w:r>
      <w:r w:rsidR="00CC4D4B">
        <w:rPr>
          <w:rFonts w:cstheme="minorHAnsi"/>
          <w:lang w:val="lt-LT"/>
        </w:rPr>
        <w:t>ai</w:t>
      </w:r>
      <w:r w:rsidR="00CC4D4B" w:rsidRPr="004C1836">
        <w:rPr>
          <w:rFonts w:cstheme="minorHAnsi"/>
          <w:lang w:val="lt-LT"/>
        </w:rPr>
        <w:t>, kurių pajėgumais tiekėjas remiasi</w:t>
      </w:r>
      <w:r w:rsidR="00CC4D4B">
        <w:rPr>
          <w:rFonts w:cstheme="minorHAnsi"/>
          <w:lang w:val="lt-LT"/>
        </w:rPr>
        <w:t>,</w:t>
      </w:r>
      <w:r w:rsidR="00CC4D4B" w:rsidRPr="004C1836">
        <w:rPr>
          <w:rFonts w:cstheme="minorHAnsi"/>
          <w:lang w:val="lt-LT"/>
        </w:rPr>
        <w:t xml:space="preserve"> ir subtiekėj</w:t>
      </w:r>
      <w:r w:rsidR="005E3F09">
        <w:rPr>
          <w:rFonts w:cstheme="minorHAnsi"/>
          <w:lang w:val="lt-LT"/>
        </w:rPr>
        <w:t>ai -</w:t>
      </w:r>
      <w:r w:rsidR="004C1836" w:rsidRPr="004C1836">
        <w:rPr>
          <w:rFonts w:cstheme="minorHAnsi"/>
          <w:lang w:val="lt-LT"/>
        </w:rPr>
        <w:t xml:space="preserve"> jeigu taikoma</w:t>
      </w:r>
      <w:r w:rsidR="005E3F09">
        <w:rPr>
          <w:rFonts w:cstheme="minorHAnsi"/>
          <w:lang w:val="lt-LT"/>
        </w:rPr>
        <w:t>)</w:t>
      </w:r>
      <w:r w:rsidR="004C1836" w:rsidRPr="004C1836">
        <w:rPr>
          <w:rFonts w:cstheme="minorHAnsi"/>
          <w:lang w:val="lt-LT"/>
        </w:rPr>
        <w:t xml:space="preserve"> </w:t>
      </w:r>
      <w:r w:rsidR="00D17807" w:rsidRPr="00E51A2A">
        <w:rPr>
          <w:rFonts w:cstheme="minorHAnsi"/>
          <w:lang w:val="lt-LT"/>
        </w:rPr>
        <w:t xml:space="preserve">pateiktų aktualius dokumentus, patvirtinančius jo </w:t>
      </w:r>
      <w:r w:rsidRPr="00E51A2A">
        <w:rPr>
          <w:rFonts w:cstheme="minorHAnsi"/>
          <w:lang w:val="lt-LT"/>
        </w:rPr>
        <w:t xml:space="preserve">atitiktį </w:t>
      </w:r>
      <w:r w:rsidR="008E1909" w:rsidRPr="008E1909">
        <w:rPr>
          <w:rFonts w:cstheme="minorHAnsi"/>
          <w:lang w:val="lt-LT"/>
        </w:rPr>
        <w:t xml:space="preserve">kvalifikacijos </w:t>
      </w:r>
      <w:r w:rsidRPr="00E51A2A">
        <w:rPr>
          <w:rFonts w:cstheme="minorHAnsi"/>
          <w:lang w:val="lt-LT"/>
        </w:rPr>
        <w:t>reikalavimams</w:t>
      </w:r>
      <w:r w:rsidR="00012C10" w:rsidRPr="00012C10">
        <w:t xml:space="preserve"> </w:t>
      </w:r>
      <w:r w:rsidR="00012C10" w:rsidRPr="00012C10">
        <w:rPr>
          <w:rFonts w:cstheme="minorHAnsi"/>
          <w:lang w:val="lt-LT"/>
        </w:rPr>
        <w:t>ir, jeigu taik</w:t>
      </w:r>
      <w:r w:rsidR="00711189">
        <w:rPr>
          <w:rFonts w:cstheme="minorHAnsi"/>
          <w:lang w:val="lt-LT"/>
        </w:rPr>
        <w:t>ytina</w:t>
      </w:r>
      <w:r w:rsidR="00012C10" w:rsidRPr="00012C10">
        <w:rPr>
          <w:rFonts w:cstheme="minorHAnsi"/>
          <w:lang w:val="lt-LT"/>
        </w:rPr>
        <w:t>, reikalavimams dėl kokybės vadybos sistemos ir aplinkos apsaugos vadybos sistemos standartų.</w:t>
      </w:r>
      <w:r w:rsidR="00CE7ED7">
        <w:rPr>
          <w:lang w:val="lt-LT"/>
        </w:rPr>
        <w:t xml:space="preserve"> </w:t>
      </w:r>
      <w:r w:rsidR="004827DB" w:rsidRPr="004827DB">
        <w:rPr>
          <w:lang w:val="lt-LT"/>
        </w:rPr>
        <w:t xml:space="preserve">Perkančioji organizacija ekonomiškai naudingiausią pasiūlymą pateikusio tiekėjo </w:t>
      </w:r>
      <w:r w:rsidR="00AF09E7">
        <w:rPr>
          <w:lang w:val="lt-LT"/>
        </w:rPr>
        <w:t>(</w:t>
      </w:r>
      <w:r w:rsidR="00AF09E7" w:rsidRPr="00AF09E7">
        <w:rPr>
          <w:lang w:val="lt-LT"/>
        </w:rPr>
        <w:t>ūkio subjektų, kurių pajėgumais tiekėjas remiasi ir subtiekėjų – jei taikoma)</w:t>
      </w:r>
      <w:r w:rsidR="00AF09E7">
        <w:rPr>
          <w:lang w:val="lt-LT"/>
        </w:rPr>
        <w:t xml:space="preserve"> </w:t>
      </w:r>
      <w:r w:rsidR="004827DB" w:rsidRPr="004827DB">
        <w:rPr>
          <w:lang w:val="lt-LT"/>
        </w:rPr>
        <w:t>nereikalauja pateikti dokumentų, patvirtinančių nustatytų pašalinimo pagrindų nebuvimą, išskyrus atvejus, kai ji turi pagrįstų abejonių dėl jo patikimumo.</w:t>
      </w:r>
    </w:p>
    <w:p w14:paraId="3ECF4AB8" w14:textId="4498B142" w:rsidR="002C3735" w:rsidRPr="00E51A2A" w:rsidRDefault="008E262D" w:rsidP="000A1A5E">
      <w:pPr>
        <w:pStyle w:val="ListParagraph"/>
        <w:numPr>
          <w:ilvl w:val="1"/>
          <w:numId w:val="3"/>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PĮ 5</w:t>
      </w:r>
      <w:r w:rsidR="00AC7EF7">
        <w:rPr>
          <w:lang w:val="lt-LT"/>
        </w:rPr>
        <w:t>2</w:t>
      </w:r>
      <w:r w:rsidR="002C3735" w:rsidRPr="37164CC8">
        <w:rPr>
          <w:lang w:val="lt-LT"/>
        </w:rPr>
        <w:t xml:space="preserve"> straipsnio 4 ir 6 dalyse, jeigu ji:</w:t>
      </w:r>
    </w:p>
    <w:p w14:paraId="31723895" w14:textId="7A8D3E3D" w:rsidR="002C3735" w:rsidRPr="00E51A2A" w:rsidRDefault="002C3735" w:rsidP="000A1A5E">
      <w:pPr>
        <w:pStyle w:val="ListParagraph"/>
        <w:numPr>
          <w:ilvl w:val="2"/>
          <w:numId w:val="3"/>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0A1A5E">
      <w:pPr>
        <w:pStyle w:val="ListParagraph"/>
        <w:numPr>
          <w:ilvl w:val="2"/>
          <w:numId w:val="3"/>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0A1A5E">
      <w:pPr>
        <w:pStyle w:val="ListParagraph"/>
        <w:numPr>
          <w:ilvl w:val="1"/>
          <w:numId w:val="3"/>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45719CB4" w:rsidR="00191ECC" w:rsidRPr="00E51A2A" w:rsidRDefault="00191ECC" w:rsidP="000A1A5E">
      <w:pPr>
        <w:pStyle w:val="ListParagraph"/>
        <w:numPr>
          <w:ilvl w:val="1"/>
          <w:numId w:val="3"/>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E23EE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0A1A5E">
      <w:pPr>
        <w:pStyle w:val="ListParagraph"/>
        <w:numPr>
          <w:ilvl w:val="2"/>
          <w:numId w:val="3"/>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0A1A5E">
      <w:pPr>
        <w:pStyle w:val="ListParagraph"/>
        <w:numPr>
          <w:ilvl w:val="2"/>
          <w:numId w:val="3"/>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0A1A5E">
      <w:pPr>
        <w:pStyle w:val="ListParagraph"/>
        <w:numPr>
          <w:ilvl w:val="1"/>
          <w:numId w:val="3"/>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6818C2" w:rsidRDefault="008F7425" w:rsidP="000A1A5E">
      <w:pPr>
        <w:pStyle w:val="Heading1"/>
        <w:numPr>
          <w:ilvl w:val="0"/>
          <w:numId w:val="3"/>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79B83FDB" w:rsidR="004F6A9A" w:rsidRPr="0036054C" w:rsidRDefault="004F6A9A" w:rsidP="000A1A5E">
      <w:pPr>
        <w:pStyle w:val="ListParagraph"/>
        <w:numPr>
          <w:ilvl w:val="1"/>
          <w:numId w:val="3"/>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PĮ </w:t>
      </w:r>
      <w:r w:rsidR="00612820">
        <w:rPr>
          <w:rFonts w:cstheme="minorHAnsi"/>
          <w:lang w:val="lt-LT"/>
        </w:rPr>
        <w:t>62</w:t>
      </w:r>
      <w:r w:rsidRPr="0036054C">
        <w:rPr>
          <w:rFonts w:cstheme="minorHAnsi"/>
          <w:lang w:val="lt-LT"/>
        </w:rPr>
        <w:t xml:space="preserve">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6FD8E124" w:rsidR="004F6A9A" w:rsidRPr="0036054C" w:rsidRDefault="004F6A9A" w:rsidP="000A1A5E">
      <w:pPr>
        <w:pStyle w:val="Body2"/>
        <w:numPr>
          <w:ilvl w:val="1"/>
          <w:numId w:val="3"/>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w:t>
      </w:r>
    </w:p>
    <w:p w14:paraId="07052BD5" w14:textId="34297856" w:rsidR="004F6A9A" w:rsidRPr="0036054C" w:rsidRDefault="004F6A9A" w:rsidP="000A1A5E">
      <w:pPr>
        <w:pStyle w:val="ListParagraph"/>
        <w:numPr>
          <w:ilvl w:val="1"/>
          <w:numId w:val="3"/>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0A1A5E">
      <w:pPr>
        <w:pStyle w:val="ListParagraph"/>
        <w:numPr>
          <w:ilvl w:val="1"/>
          <w:numId w:val="3"/>
        </w:numPr>
        <w:spacing w:after="0" w:line="20" w:lineRule="atLeast"/>
        <w:ind w:left="0" w:firstLine="567"/>
        <w:jc w:val="both"/>
        <w:rPr>
          <w:rFonts w:cstheme="minorHAnsi"/>
          <w:lang w:val="lt-LT"/>
        </w:rPr>
      </w:pPr>
      <w:r w:rsidRPr="0036054C">
        <w:rPr>
          <w:rFonts w:cstheme="minorHAnsi"/>
          <w:lang w:val="lt-LT"/>
        </w:rPr>
        <w:lastRenderedPageBreak/>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0A1A5E">
      <w:pPr>
        <w:pStyle w:val="ListParagraph"/>
        <w:numPr>
          <w:ilvl w:val="1"/>
          <w:numId w:val="3"/>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6E421C6F" w:rsidR="00E65606" w:rsidRPr="00C54915" w:rsidRDefault="00E65606" w:rsidP="000A1A5E">
      <w:pPr>
        <w:pStyle w:val="ListParagraph"/>
        <w:numPr>
          <w:ilvl w:val="1"/>
          <w:numId w:val="3"/>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p>
    <w:p w14:paraId="42A9ADC0" w14:textId="6263F98A" w:rsidR="003B359D" w:rsidRPr="00471E3D" w:rsidRDefault="003B359D" w:rsidP="000A1A5E">
      <w:pPr>
        <w:pStyle w:val="Heading1"/>
        <w:numPr>
          <w:ilvl w:val="0"/>
          <w:numId w:val="3"/>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7949BFFD" w:rsidR="003B359D" w:rsidRPr="0036054C" w:rsidRDefault="003B359D" w:rsidP="000A1A5E">
      <w:pPr>
        <w:pStyle w:val="ListParagraph"/>
        <w:numPr>
          <w:ilvl w:val="1"/>
          <w:numId w:val="3"/>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ketina pasitelkti.</w:t>
      </w:r>
    </w:p>
    <w:p w14:paraId="30BC93A5" w14:textId="3C84547E" w:rsidR="003B359D" w:rsidRPr="0036054C" w:rsidRDefault="003B359D" w:rsidP="000A1A5E">
      <w:pPr>
        <w:pStyle w:val="ListParagraph"/>
        <w:numPr>
          <w:ilvl w:val="1"/>
          <w:numId w:val="3"/>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1D573BE2" w:rsidR="003B359D" w:rsidRPr="00AC17FB" w:rsidRDefault="003B359D" w:rsidP="000A1A5E">
      <w:pPr>
        <w:pStyle w:val="ListParagraph"/>
        <w:numPr>
          <w:ilvl w:val="1"/>
          <w:numId w:val="3"/>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informuotų apie minėtos informacijos pasikeitimus visu sutarties vykdymo metu, taip pat apie naujus subtiekėjus, kuriuos jis ketina pasitelkti vėliau.</w:t>
      </w:r>
    </w:p>
    <w:p w14:paraId="32C9D865" w14:textId="73871083" w:rsidR="003B359D" w:rsidRPr="00700FEB" w:rsidRDefault="003B359D" w:rsidP="000A1A5E">
      <w:pPr>
        <w:pStyle w:val="ListParagraph"/>
        <w:numPr>
          <w:ilvl w:val="1"/>
          <w:numId w:val="3"/>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3B56C0">
        <w:rPr>
          <w:lang w:val="lt-LT"/>
        </w:rPr>
        <w:t xml:space="preserve"> </w:t>
      </w:r>
      <w:r w:rsidR="003B56C0" w:rsidRPr="003B56C0">
        <w:rPr>
          <w:lang w:val="lt-LT"/>
        </w:rPr>
        <w:t>(reikalaujama tik tuomet, kai perkančioji organizacija turi pagrįstų abejonių dėl jo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0A1A5E">
      <w:pPr>
        <w:pStyle w:val="Heading1"/>
        <w:numPr>
          <w:ilvl w:val="0"/>
          <w:numId w:val="3"/>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4D75C494" w:rsidR="001F20C8" w:rsidRPr="00503053" w:rsidRDefault="001F20C8" w:rsidP="000A1A5E">
      <w:pPr>
        <w:pStyle w:val="ListParagraph"/>
        <w:numPr>
          <w:ilvl w:val="1"/>
          <w:numId w:val="3"/>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w:t>
      </w:r>
      <w:r w:rsidR="007E78CA">
        <w:rPr>
          <w:rFonts w:cstheme="minorHAnsi"/>
          <w:lang w:val="lt-LT"/>
        </w:rPr>
        <w:t xml:space="preserve"> </w:t>
      </w:r>
      <w:r w:rsidR="007E78CA" w:rsidRPr="007E78CA">
        <w:rPr>
          <w:rFonts w:cstheme="minorHAnsi"/>
          <w:b/>
          <w:bCs/>
          <w:lang w:val="lt-LT"/>
        </w:rPr>
        <w:t>pasirašytos</w:t>
      </w:r>
      <w:r w:rsidRPr="00503053">
        <w:rPr>
          <w:rFonts w:cstheme="minorHAnsi"/>
          <w:lang w:val="lt-LT"/>
        </w:rPr>
        <w:t xml:space="preserve"> jungtinės veiklos sutarties kopiją. Jungtinės veiklos sutartyje privalo būti nurodyta:</w:t>
      </w:r>
    </w:p>
    <w:p w14:paraId="0D3014BB" w14:textId="42403A98" w:rsidR="001F20C8" w:rsidRPr="00503053" w:rsidRDefault="00EE723D" w:rsidP="000A1A5E">
      <w:pPr>
        <w:pStyle w:val="ListParagraph"/>
        <w:numPr>
          <w:ilvl w:val="2"/>
          <w:numId w:val="3"/>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0A1A5E">
      <w:pPr>
        <w:pStyle w:val="ListParagraph"/>
        <w:numPr>
          <w:ilvl w:val="2"/>
          <w:numId w:val="3"/>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000A1A5E">
      <w:pPr>
        <w:pStyle w:val="ListParagraph"/>
        <w:numPr>
          <w:ilvl w:val="2"/>
          <w:numId w:val="3"/>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78412486" w:rsidR="006F2481" w:rsidRPr="00904A65" w:rsidRDefault="001F20C8" w:rsidP="000A1A5E">
      <w:pPr>
        <w:pStyle w:val="ListParagraph"/>
        <w:numPr>
          <w:ilvl w:val="1"/>
          <w:numId w:val="3"/>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w:t>
      </w:r>
    </w:p>
    <w:p w14:paraId="1D20F0A2" w14:textId="4BB4EE3F" w:rsidR="00D4503B" w:rsidRPr="00D4503B" w:rsidRDefault="00D4503B" w:rsidP="000A1A5E">
      <w:pPr>
        <w:pStyle w:val="ListParagraph"/>
        <w:numPr>
          <w:ilvl w:val="1"/>
          <w:numId w:val="3"/>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p>
    <w:p w14:paraId="21CAC95E" w14:textId="32A413AA" w:rsidR="001F20C8" w:rsidRPr="00471E3D" w:rsidRDefault="001F20C8" w:rsidP="000A1A5E">
      <w:pPr>
        <w:pStyle w:val="Heading1"/>
        <w:numPr>
          <w:ilvl w:val="0"/>
          <w:numId w:val="3"/>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lastRenderedPageBreak/>
        <w:t>Reikalavimai pasiūlymų rengimui ir pateikimui</w:t>
      </w:r>
      <w:bookmarkEnd w:id="82"/>
      <w:bookmarkEnd w:id="83"/>
      <w:bookmarkEnd w:id="84"/>
      <w:bookmarkEnd w:id="85"/>
    </w:p>
    <w:p w14:paraId="580D2E7B" w14:textId="658454F2" w:rsidR="000D6EBE" w:rsidRDefault="000D6EBE" w:rsidP="000A1A5E">
      <w:pPr>
        <w:pStyle w:val="ListParagraph"/>
        <w:numPr>
          <w:ilvl w:val="1"/>
          <w:numId w:val="3"/>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F31849">
        <w:t xml:space="preserve"> </w:t>
      </w:r>
      <w:r w:rsidR="00E46F61" w:rsidRPr="00E46F61">
        <w:rPr>
          <w:lang w:val="lt-LT"/>
        </w:rPr>
        <w:t xml:space="preserve">Perkančioji organizacija nereikalauja pasirašyti pasiūlymo ir kitų su juo teikiamų tiekėjo dokumentų, išskyrus pirkimo sąlygose nurodytus atvejus. Šis </w:t>
      </w:r>
      <w:r w:rsidR="002148C2">
        <w:rPr>
          <w:lang w:val="lt-LT"/>
        </w:rPr>
        <w:t>reikalavimas</w:t>
      </w:r>
      <w:r w:rsidR="00E46F61" w:rsidRPr="00E46F61">
        <w:rPr>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0235373B" w14:textId="19A83689" w:rsidR="00946848" w:rsidRPr="00946848" w:rsidRDefault="00946848" w:rsidP="000A1A5E">
      <w:pPr>
        <w:pStyle w:val="ListParagraph"/>
        <w:numPr>
          <w:ilvl w:val="2"/>
          <w:numId w:val="3"/>
        </w:numPr>
        <w:spacing w:after="0" w:line="20" w:lineRule="atLeast"/>
        <w:ind w:left="0" w:firstLine="709"/>
        <w:jc w:val="both"/>
        <w:rPr>
          <w:lang w:val="lt-LT"/>
        </w:rPr>
      </w:pPr>
      <w:r w:rsidRPr="00946848">
        <w:rPr>
          <w:lang w:val="lt-LT"/>
        </w:rPr>
        <w:t>kvalifikuotu elektroniniu parašu pasirašyti elektroninėmis priemonėmis suformuoti dokumentai;</w:t>
      </w:r>
    </w:p>
    <w:p w14:paraId="1BB74C70" w14:textId="7ED9B22B" w:rsidR="00946848" w:rsidRPr="00BE1E32" w:rsidRDefault="00946848" w:rsidP="000A1A5E">
      <w:pPr>
        <w:pStyle w:val="ListParagraph"/>
        <w:numPr>
          <w:ilvl w:val="2"/>
          <w:numId w:val="3"/>
        </w:numPr>
        <w:spacing w:after="0" w:line="20" w:lineRule="atLeast"/>
        <w:ind w:left="0" w:firstLine="709"/>
        <w:jc w:val="both"/>
        <w:rPr>
          <w:lang w:val="lt-LT"/>
        </w:rPr>
      </w:pPr>
      <w:r w:rsidRPr="00946848">
        <w:rPr>
          <w:lang w:val="lt-LT"/>
        </w:rPr>
        <w:t>skaitmeninės dokumentų kopijos (fiziniu parašu tvirtinami dokumentai turi būti pateikiami pasirašyti ir nuskenuoti).</w:t>
      </w:r>
    </w:p>
    <w:p w14:paraId="064A0AA7" w14:textId="39737FCF" w:rsidR="001F20C8" w:rsidRPr="001561AC" w:rsidRDefault="001F20C8" w:rsidP="000A1A5E">
      <w:pPr>
        <w:pStyle w:val="ListParagraph"/>
        <w:numPr>
          <w:ilvl w:val="1"/>
          <w:numId w:val="3"/>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6D7F5BD2"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PĮ </w:t>
      </w:r>
      <w:r w:rsidR="00054BB9">
        <w:rPr>
          <w:lang w:val="lt-LT"/>
        </w:rPr>
        <w:t>32</w:t>
      </w:r>
      <w:r w:rsidR="00254D55" w:rsidRPr="001561AC">
        <w:rPr>
          <w:lang w:val="lt-LT"/>
        </w:rPr>
        <w:t xml:space="preserve">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 xml:space="preserve">asiūlymus, taip pat informacija, nurodyta PĮ </w:t>
      </w:r>
      <w:r w:rsidR="00054BB9">
        <w:rPr>
          <w:lang w:val="lt-LT"/>
        </w:rPr>
        <w:t>3</w:t>
      </w:r>
      <w:r w:rsidR="00785640" w:rsidRPr="001561AC">
        <w:rPr>
          <w:lang w:val="lt-LT"/>
        </w:rPr>
        <w:t>2 straipsnio 2 dalyje.</w:t>
      </w:r>
      <w:r w:rsidR="00785640" w:rsidRPr="001561AC">
        <w:rPr>
          <w:rFonts w:ascii="Arial" w:hAnsi="Arial" w:cs="Arial"/>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p>
    <w:p w14:paraId="73C4862C" w14:textId="4B566E34" w:rsidR="00194E7F" w:rsidRPr="00CC4C46" w:rsidRDefault="00194E7F" w:rsidP="000A1A5E">
      <w:pPr>
        <w:pStyle w:val="ListParagraph"/>
        <w:numPr>
          <w:ilvl w:val="1"/>
          <w:numId w:val="9"/>
        </w:numPr>
        <w:tabs>
          <w:tab w:val="left" w:pos="1134"/>
        </w:tabs>
        <w:spacing w:after="0" w:line="240" w:lineRule="auto"/>
        <w:ind w:left="0" w:firstLine="709"/>
        <w:jc w:val="both"/>
        <w:rPr>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w:t>
      </w:r>
      <w:r w:rsidRPr="2E4BCC36">
        <w:rPr>
          <w:rFonts w:eastAsia="Arial"/>
          <w:color w:val="000000" w:themeColor="text1"/>
          <w:lang w:val="lt-LT"/>
        </w:rPr>
        <w:lastRenderedPageBreak/>
        <w:t xml:space="preserve">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391159" w:rsidRDefault="00643CC7" w:rsidP="000A1A5E">
      <w:pPr>
        <w:pStyle w:val="ListParagraph"/>
        <w:numPr>
          <w:ilvl w:val="1"/>
          <w:numId w:val="9"/>
        </w:numPr>
        <w:tabs>
          <w:tab w:val="left" w:pos="1134"/>
        </w:tabs>
        <w:spacing w:after="0" w:line="240" w:lineRule="auto"/>
        <w:ind w:left="0" w:firstLine="709"/>
        <w:jc w:val="both"/>
        <w:rPr>
          <w:rFonts w:cstheme="minorHAnsi"/>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391159">
      <w:pPr>
        <w:pStyle w:val="ListParagraph"/>
        <w:numPr>
          <w:ilvl w:val="1"/>
          <w:numId w:val="9"/>
        </w:numPr>
        <w:tabs>
          <w:tab w:val="left" w:pos="1080"/>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6209D9AB" w:rsidR="001F20C8" w:rsidRPr="00B0780B" w:rsidRDefault="001F20C8" w:rsidP="000A1A5E">
      <w:pPr>
        <w:pStyle w:val="ListParagraph"/>
        <w:numPr>
          <w:ilvl w:val="1"/>
          <w:numId w:val="9"/>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Po pasiūlymų pateikimo termino pabaigos</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02B70151" w:rsidR="006E4597" w:rsidRPr="0077267D" w:rsidRDefault="001F20C8" w:rsidP="000A1A5E">
      <w:pPr>
        <w:pStyle w:val="ListParagraph"/>
        <w:numPr>
          <w:ilvl w:val="1"/>
          <w:numId w:val="9"/>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kad vertimą atlikusio asmens parašas būtų patvirtintas notariškai.</w:t>
      </w:r>
    </w:p>
    <w:p w14:paraId="3589E953" w14:textId="1EF4EB96" w:rsidR="00C20484" w:rsidRPr="00F31849" w:rsidRDefault="0077267D" w:rsidP="000A1A5E">
      <w:pPr>
        <w:pStyle w:val="ListParagraph"/>
        <w:numPr>
          <w:ilvl w:val="1"/>
          <w:numId w:val="9"/>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DF4478">
        <w:rPr>
          <w:lang w:val="lt-LT"/>
        </w:rPr>
        <w:t>paskutinę</w:t>
      </w:r>
      <w:r w:rsidR="00DF4478" w:rsidRPr="0077267D">
        <w:rPr>
          <w:lang w:val="lt-LT"/>
        </w:rPr>
        <w:t xml:space="preserve"> </w:t>
      </w:r>
      <w:r w:rsidRPr="0077267D">
        <w:rPr>
          <w:lang w:val="lt-LT"/>
        </w:rPr>
        <w:t xml:space="preserve">pasiūlymų pateikimo </w:t>
      </w:r>
      <w:r w:rsidR="00352892">
        <w:rPr>
          <w:lang w:val="lt-LT"/>
        </w:rPr>
        <w:t xml:space="preserve">termino </w:t>
      </w:r>
      <w:r w:rsidRPr="0077267D">
        <w:rPr>
          <w:lang w:val="lt-LT"/>
        </w:rPr>
        <w:t>dieną.</w:t>
      </w:r>
    </w:p>
    <w:p w14:paraId="34FBBDEC" w14:textId="19C84053"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17028B" w:rsidRPr="00471E3D">
        <w:rPr>
          <w:rFonts w:asciiTheme="minorHAnsi" w:hAnsiTheme="minorHAnsi" w:cstheme="minorHAnsi"/>
          <w:color w:val="auto"/>
          <w:lang w:val="lt-LT"/>
        </w:rPr>
        <w:t>Pasiūlymų šifravimas</w:t>
      </w:r>
      <w:bookmarkEnd w:id="86"/>
      <w:bookmarkEnd w:id="87"/>
    </w:p>
    <w:p w14:paraId="5A6FF39E" w14:textId="41BA248B" w:rsidR="0017028B" w:rsidRPr="002A78CC" w:rsidRDefault="0017028B" w:rsidP="000A1A5E">
      <w:pPr>
        <w:pStyle w:val="ListParagraph"/>
        <w:numPr>
          <w:ilvl w:val="1"/>
          <w:numId w:val="6"/>
        </w:numPr>
        <w:tabs>
          <w:tab w:val="left" w:pos="1170"/>
        </w:tabs>
        <w:spacing w:after="0" w:line="240" w:lineRule="auto"/>
        <w:ind w:left="0" w:firstLine="540"/>
        <w:jc w:val="both"/>
        <w:rPr>
          <w:rFonts w:cstheme="minorHAnsi"/>
          <w:color w:val="000000" w:themeColor="text1"/>
          <w:lang w:val="lt-LT"/>
        </w:rPr>
      </w:pPr>
      <w:bookmarkStart w:id="89" w:name="_Ref39754676"/>
      <w:bookmarkEnd w:id="88"/>
      <w:r w:rsidRPr="002A78CC">
        <w:rPr>
          <w:rFonts w:cstheme="minorHAnsi"/>
          <w:color w:val="000000" w:themeColor="text1"/>
          <w:lang w:val="lt-LT"/>
        </w:rPr>
        <w:t>Tiekėjo teikiamas pasiūlymas gali būti užšifruojamas.</w:t>
      </w:r>
    </w:p>
    <w:p w14:paraId="16CCE7CE" w14:textId="33897353" w:rsidR="0017028B" w:rsidRPr="002A78CC" w:rsidRDefault="0017028B" w:rsidP="000A1A5E">
      <w:pPr>
        <w:pStyle w:val="ListParagraph"/>
        <w:numPr>
          <w:ilvl w:val="1"/>
          <w:numId w:val="6"/>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0A1A5E">
      <w:pPr>
        <w:pStyle w:val="ListParagraph"/>
        <w:numPr>
          <w:ilvl w:val="2"/>
          <w:numId w:val="6"/>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5"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592831EC" w:rsidR="0017028B" w:rsidRPr="00211083" w:rsidRDefault="0017028B" w:rsidP="000A1A5E">
      <w:pPr>
        <w:pStyle w:val="ListParagraph"/>
        <w:numPr>
          <w:ilvl w:val="2"/>
          <w:numId w:val="6"/>
        </w:numPr>
        <w:spacing w:after="0" w:line="240" w:lineRule="auto"/>
        <w:ind w:left="0" w:firstLine="567"/>
        <w:jc w:val="both"/>
        <w:rPr>
          <w:rFonts w:cstheme="minorHAnsi"/>
          <w:lang w:val="lt-LT"/>
        </w:rPr>
      </w:pPr>
      <w:r w:rsidRPr="00211083">
        <w:rPr>
          <w:rFonts w:cstheme="minorHAnsi"/>
          <w:b/>
          <w:lang w:val="lt-LT"/>
        </w:rPr>
        <w:t xml:space="preserve">per </w:t>
      </w:r>
      <w:r w:rsidR="004B7094">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3C08CF6A"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w:t>
      </w:r>
      <w:r w:rsidR="0017028B" w:rsidRPr="00093A56">
        <w:rPr>
          <w:rFonts w:cstheme="minorHAnsi"/>
          <w:b/>
          <w:bCs/>
          <w:color w:val="000000" w:themeColor="text1"/>
          <w:lang w:val="lt-LT"/>
        </w:rPr>
        <w:lastRenderedPageBreak/>
        <w:t xml:space="preserve">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C422E32" w:rsidR="0017028B" w:rsidRPr="0097614D" w:rsidRDefault="0017028B" w:rsidP="000A1A5E">
      <w:pPr>
        <w:pStyle w:val="ListParagraph"/>
        <w:numPr>
          <w:ilvl w:val="2"/>
          <w:numId w:val="7"/>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w:t>
      </w:r>
    </w:p>
    <w:p w14:paraId="559E075C" w14:textId="32944C29" w:rsidR="0017028B" w:rsidRPr="0097614D" w:rsidRDefault="0017028B" w:rsidP="000A1A5E">
      <w:pPr>
        <w:pStyle w:val="ListParagraph"/>
        <w:numPr>
          <w:ilvl w:val="2"/>
          <w:numId w:val="7"/>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6D7638B4" w:rsidR="0017028B" w:rsidRPr="00093A56" w:rsidRDefault="00D14597" w:rsidP="000A1A5E">
      <w:pPr>
        <w:pStyle w:val="ListParagraph"/>
        <w:numPr>
          <w:ilvl w:val="1"/>
          <w:numId w:val="7"/>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0A1A5E">
      <w:pPr>
        <w:pStyle w:val="Heading1"/>
        <w:numPr>
          <w:ilvl w:val="0"/>
          <w:numId w:val="7"/>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46EB775C" w:rsidR="00FD43DE" w:rsidRPr="00463532" w:rsidRDefault="000F0295" w:rsidP="000A1A5E">
      <w:pPr>
        <w:pStyle w:val="ListParagraph"/>
        <w:numPr>
          <w:ilvl w:val="1"/>
          <w:numId w:val="8"/>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0A1A5E">
      <w:pPr>
        <w:pStyle w:val="ListParagraph"/>
        <w:numPr>
          <w:ilvl w:val="1"/>
          <w:numId w:val="8"/>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0A1A5E">
      <w:pPr>
        <w:pStyle w:val="ListParagraph"/>
        <w:numPr>
          <w:ilvl w:val="2"/>
          <w:numId w:val="8"/>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3FD317B8" w:rsidR="000F0295" w:rsidRPr="002F4BEF" w:rsidRDefault="000F0295" w:rsidP="000A1A5E">
      <w:pPr>
        <w:pStyle w:val="ListParagraph"/>
        <w:numPr>
          <w:ilvl w:val="2"/>
          <w:numId w:val="8"/>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 xml:space="preserve">Jeigu perkančioji organizacija, patikrinusi ir įvertinusi pirmąją pasiūlymo dalį, atmeta pasiūlymą, su likusia pasiūlymo dalimi nėra susipažįstama ir ji saugoma kartu su kitais tiekėjo pateiktais dokumentais PĮ </w:t>
      </w:r>
      <w:r w:rsidR="00ED54BF">
        <w:rPr>
          <w:lang w:val="lt-LT"/>
        </w:rPr>
        <w:t>103</w:t>
      </w:r>
      <w:r w:rsidRPr="2E4BCC36">
        <w:rPr>
          <w:lang w:val="lt-LT"/>
        </w:rPr>
        <w:t xml:space="preserve"> straipsnyje nustatyta tvarka.</w:t>
      </w:r>
      <w:bookmarkEnd w:id="99"/>
    </w:p>
    <w:p w14:paraId="56DB5DA5" w14:textId="21161480" w:rsidR="000F0295" w:rsidRPr="0010507E" w:rsidRDefault="000F0295" w:rsidP="000A1A5E">
      <w:pPr>
        <w:pStyle w:val="ListParagraph"/>
        <w:numPr>
          <w:ilvl w:val="1"/>
          <w:numId w:val="8"/>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p>
    <w:p w14:paraId="66E664A9" w14:textId="7F55D3B0" w:rsidR="000F0295" w:rsidRPr="00471E3D" w:rsidRDefault="000F0295" w:rsidP="000A1A5E">
      <w:pPr>
        <w:pStyle w:val="Heading1"/>
        <w:numPr>
          <w:ilvl w:val="0"/>
          <w:numId w:val="8"/>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0A1A5E">
      <w:pPr>
        <w:pStyle w:val="ListParagraph"/>
        <w:numPr>
          <w:ilvl w:val="1"/>
          <w:numId w:val="8"/>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0A1A5E">
      <w:pPr>
        <w:pStyle w:val="Heading1"/>
        <w:numPr>
          <w:ilvl w:val="0"/>
          <w:numId w:val="8"/>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lastRenderedPageBreak/>
        <w:t>Pasiūlymų vertinimas</w:t>
      </w:r>
      <w:bookmarkEnd w:id="106"/>
      <w:bookmarkEnd w:id="107"/>
      <w:bookmarkEnd w:id="108"/>
      <w:bookmarkEnd w:id="109"/>
    </w:p>
    <w:p w14:paraId="6F19D7F0" w14:textId="3499AAD2" w:rsidR="004D162B" w:rsidRPr="005D0F23" w:rsidRDefault="00026B2A" w:rsidP="000A1A5E">
      <w:pPr>
        <w:pStyle w:val="ListParagraph"/>
        <w:numPr>
          <w:ilvl w:val="1"/>
          <w:numId w:val="8"/>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671D363C" w:rsidR="008B5AAC" w:rsidRPr="00DA41C2" w:rsidRDefault="008B5AAC" w:rsidP="000A1A5E">
      <w:pPr>
        <w:pStyle w:val="ListParagraph"/>
        <w:numPr>
          <w:ilvl w:val="1"/>
          <w:numId w:val="8"/>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nedalyvaujant.</w:t>
      </w:r>
    </w:p>
    <w:p w14:paraId="0FB3D64E" w14:textId="458D1621" w:rsidR="008B5AAC" w:rsidRPr="00DA41C2" w:rsidRDefault="008B5AAC" w:rsidP="000A1A5E">
      <w:pPr>
        <w:pStyle w:val="ListParagraph"/>
        <w:numPr>
          <w:ilvl w:val="1"/>
          <w:numId w:val="8"/>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000A1A5E">
      <w:pPr>
        <w:pStyle w:val="ListParagraph"/>
        <w:numPr>
          <w:ilvl w:val="2"/>
          <w:numId w:val="8"/>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000A1A5E">
      <w:pPr>
        <w:pStyle w:val="ListParagraph"/>
        <w:numPr>
          <w:ilvl w:val="2"/>
          <w:numId w:val="8"/>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0A1A5E">
      <w:pPr>
        <w:pStyle w:val="ListParagraph"/>
        <w:numPr>
          <w:ilvl w:val="2"/>
          <w:numId w:val="8"/>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0A1A5E">
      <w:pPr>
        <w:pStyle w:val="ListParagraph"/>
        <w:numPr>
          <w:ilvl w:val="2"/>
          <w:numId w:val="8"/>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1BC1B5C8" w:rsidR="008B5AAC" w:rsidRPr="009B147B" w:rsidRDefault="008B5AAC" w:rsidP="000A1A5E">
      <w:pPr>
        <w:pStyle w:val="ListParagraph"/>
        <w:numPr>
          <w:ilvl w:val="2"/>
          <w:numId w:val="8"/>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PĮ 5</w:t>
      </w:r>
      <w:r w:rsidR="00A5388C">
        <w:rPr>
          <w:lang w:val="lt-LT"/>
        </w:rPr>
        <w:t>8</w:t>
      </w:r>
      <w:r w:rsidR="00BE5C8B" w:rsidRPr="4F20173F">
        <w:rPr>
          <w:lang w:val="lt-LT"/>
        </w:rPr>
        <w:t xml:space="preserve"> straipsnio 1 dalies 5 punkto nuostato</w:t>
      </w:r>
      <w:r w:rsidR="0013717F" w:rsidRPr="4F20173F">
        <w:rPr>
          <w:lang w:val="lt-LT"/>
        </w:rPr>
        <w:t>s</w:t>
      </w:r>
      <w:r w:rsidRPr="4F20173F">
        <w:rPr>
          <w:lang w:val="lt-LT"/>
        </w:rPr>
        <w:t>;</w:t>
      </w:r>
    </w:p>
    <w:p w14:paraId="20A96F93" w14:textId="165C49AF" w:rsidR="008B5AAC" w:rsidRPr="009B147B" w:rsidRDefault="008B5AAC" w:rsidP="000A1A5E">
      <w:pPr>
        <w:pStyle w:val="ListParagraph"/>
        <w:numPr>
          <w:ilvl w:val="2"/>
          <w:numId w:val="8"/>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00CF73BB" w:rsidRPr="00CF73BB">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9B147B">
        <w:rPr>
          <w:rFonts w:cstheme="minorHAnsi"/>
          <w:bCs/>
          <w:iCs/>
          <w:lang w:val="lt-LT"/>
        </w:rPr>
        <w:t xml:space="preserve">Jeigu </w:t>
      </w:r>
      <w:r w:rsidR="00CF73BB">
        <w:rPr>
          <w:rFonts w:cstheme="minorHAnsi"/>
          <w:bCs/>
          <w:iCs/>
          <w:lang w:val="lt-LT"/>
        </w:rPr>
        <w:t xml:space="preserve">nurodyta </w:t>
      </w:r>
      <w:r w:rsidRPr="009B147B">
        <w:rPr>
          <w:rFonts w:cstheme="minorHAnsi"/>
          <w:bCs/>
          <w:iCs/>
          <w:lang w:val="lt-LT"/>
        </w:rPr>
        <w:t xml:space="preserve">pasiūlymo kaina </w:t>
      </w:r>
      <w:r w:rsidRPr="009B147B">
        <w:rPr>
          <w:rFonts w:cstheme="minorHAnsi"/>
          <w:lang w:val="lt-LT"/>
        </w:rPr>
        <w:t xml:space="preserve">ir (ar) </w:t>
      </w:r>
      <w:r w:rsidRPr="009B147B">
        <w:rPr>
          <w:rFonts w:cstheme="minorHAnsi"/>
          <w:bCs/>
          <w:iCs/>
          <w:lang w:val="lt-LT"/>
        </w:rPr>
        <w:t xml:space="preserve">sąnaudos atrodo neįprastai mažos, </w:t>
      </w:r>
      <w:r w:rsidR="00CF73BB">
        <w:rPr>
          <w:rFonts w:cstheme="minorHAnsi"/>
          <w:bCs/>
          <w:iCs/>
          <w:lang w:val="lt-LT"/>
        </w:rPr>
        <w:t xml:space="preserve">perkančioji organizacija </w:t>
      </w:r>
      <w:r w:rsidRPr="009B147B">
        <w:rPr>
          <w:rFonts w:cstheme="minorHAnsi"/>
          <w:bCs/>
          <w:iCs/>
          <w:lang w:val="lt-LT"/>
        </w:rPr>
        <w:t xml:space="preserve">CVP IS susirašinėjimo priemonėmis kreipiasi į </w:t>
      </w:r>
      <w:r w:rsidR="00E37239" w:rsidRPr="002218AC">
        <w:rPr>
          <w:rFonts w:cstheme="minorHAnsi"/>
          <w:bCs/>
          <w:iCs/>
          <w:lang w:val="lt-LT"/>
        </w:rPr>
        <w:t>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30FD5F8B" w:rsidR="008B5AAC" w:rsidRPr="009B147B" w:rsidRDefault="008B5AAC" w:rsidP="000A1A5E">
      <w:pPr>
        <w:pStyle w:val="ListParagraph"/>
        <w:numPr>
          <w:ilvl w:val="2"/>
          <w:numId w:val="8"/>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r w:rsidR="00630B13" w:rsidRPr="00630B13">
        <w:t xml:space="preserve"> </w:t>
      </w:r>
      <w:r w:rsidR="00630B13" w:rsidRPr="00630B13">
        <w:rPr>
          <w:rFonts w:eastAsia="Calibri" w:cstheme="minorHAnsi"/>
          <w:lang w:val="lt-LT"/>
        </w:rPr>
        <w:t>Perkančioji organizacija ekonomiškai naudingiausią pasiūlymą pateikusio tiekėjo nereikalauja pateikti pažymų, patvirtinančių jo ir, jeigu taikoma, ūkio subjektų, kurių pajėgumais tiekėjas remiasi, ir subtiekėjų nustatytų pašalinimo pagrindų nebuvimą, išskyrus atvejus, kai ji turi pagrįstų abejonių dėl jo patikimumo.</w:t>
      </w:r>
    </w:p>
    <w:p w14:paraId="5C04D875" w14:textId="73479CF7" w:rsidR="00482CCE" w:rsidRPr="00EA10F3" w:rsidRDefault="008B5AAC" w:rsidP="000A1A5E">
      <w:pPr>
        <w:pStyle w:val="ListParagraph"/>
        <w:numPr>
          <w:ilvl w:val="1"/>
          <w:numId w:val="8"/>
        </w:numPr>
        <w:spacing w:after="120" w:line="20" w:lineRule="atLeast"/>
        <w:ind w:left="0" w:firstLine="709"/>
        <w:jc w:val="both"/>
        <w:rPr>
          <w:lang w:val="lt-LT"/>
        </w:rPr>
      </w:pPr>
      <w:r w:rsidRPr="00087619">
        <w:rPr>
          <w:lang w:val="lt-LT"/>
        </w:rPr>
        <w:t xml:space="preserve">Jeigu </w:t>
      </w:r>
      <w:r w:rsidR="00B443CB">
        <w:rPr>
          <w:lang w:val="lt-LT"/>
        </w:rPr>
        <w:t xml:space="preserve">dalyvis </w:t>
      </w:r>
      <w:r w:rsidRPr="00087619">
        <w:rPr>
          <w:lang w:val="lt-LT"/>
        </w:rPr>
        <w:t xml:space="preserve">pateikė netikslius, neišsamius ar klaidingus dokumentus ar duomenis apie atitiktį </w:t>
      </w:r>
      <w:r w:rsidR="005465FA">
        <w:rPr>
          <w:lang w:val="lt-LT"/>
        </w:rPr>
        <w:t>p</w:t>
      </w:r>
      <w:r w:rsidRPr="00087619">
        <w:rPr>
          <w:lang w:val="lt-LT"/>
        </w:rPr>
        <w:t xml:space="preserve">irkimo </w:t>
      </w:r>
      <w:r w:rsidR="0030478B" w:rsidRPr="00087619">
        <w:rPr>
          <w:lang w:val="lt-LT"/>
        </w:rPr>
        <w:t>sąlygų</w:t>
      </w:r>
      <w:r w:rsidRPr="00087619">
        <w:rPr>
          <w:lang w:val="lt-LT"/>
        </w:rPr>
        <w:t xml:space="preserve"> reikalavimams ar šių dokumentų ar duomenų trūksta, </w:t>
      </w:r>
      <w:r w:rsidR="00FD12BF" w:rsidRPr="00087619">
        <w:rPr>
          <w:lang w:val="lt-LT"/>
        </w:rPr>
        <w:t>perkančioji organizacija</w:t>
      </w:r>
      <w:r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rFonts w:cstheme="minorHAnsi"/>
          <w:lang w:val="lt-LT"/>
        </w:rPr>
        <w:t>nepažeisdama</w:t>
      </w:r>
      <w:r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28ED211D" w:rsidR="008B5AAC" w:rsidRPr="006F6095" w:rsidRDefault="008B5AAC" w:rsidP="000A1A5E">
      <w:pPr>
        <w:pStyle w:val="ListParagraph"/>
        <w:numPr>
          <w:ilvl w:val="1"/>
          <w:numId w:val="8"/>
        </w:numPr>
        <w:spacing w:after="0" w:line="20" w:lineRule="atLeast"/>
        <w:ind w:left="0" w:firstLine="709"/>
        <w:jc w:val="both"/>
        <w:rPr>
          <w:lang w:val="lt-LT"/>
        </w:rPr>
      </w:pPr>
      <w:r w:rsidRPr="4F20173F">
        <w:rPr>
          <w:lang w:val="lt-LT"/>
        </w:rPr>
        <w:lastRenderedPageBreak/>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w:t>
      </w:r>
    </w:p>
    <w:p w14:paraId="682293E7" w14:textId="61F1E294" w:rsidR="00E37239" w:rsidRPr="00F9566E" w:rsidRDefault="00E37239" w:rsidP="000A1A5E">
      <w:pPr>
        <w:pStyle w:val="Heading1"/>
        <w:numPr>
          <w:ilvl w:val="0"/>
          <w:numId w:val="8"/>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0A1A5E">
      <w:pPr>
        <w:pStyle w:val="ListParagraph"/>
        <w:numPr>
          <w:ilvl w:val="1"/>
          <w:numId w:val="8"/>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0A1A5E">
      <w:pPr>
        <w:pStyle w:val="ListParagraph"/>
        <w:numPr>
          <w:ilvl w:val="2"/>
          <w:numId w:val="10"/>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886FA6">
        <w:rPr>
          <w:rFonts w:ascii="Segoe UI" w:hAnsi="Segoe UI" w:cs="Segoe UI"/>
          <w:sz w:val="18"/>
          <w:szCs w:val="18"/>
        </w:rPr>
        <w:t xml:space="preserve"> </w:t>
      </w:r>
      <w:r w:rsidR="00886FA6" w:rsidRPr="00886FA6">
        <w:rPr>
          <w:rFonts w:cstheme="minorHAnsi"/>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30D9BC1F" w:rsidR="00D14597" w:rsidRPr="00FE7018" w:rsidRDefault="00D14597" w:rsidP="000A1A5E">
      <w:pPr>
        <w:pStyle w:val="ListParagraph"/>
        <w:numPr>
          <w:ilvl w:val="2"/>
          <w:numId w:val="10"/>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F83B76">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0A1A5E">
      <w:pPr>
        <w:pStyle w:val="ListParagraph"/>
        <w:numPr>
          <w:ilvl w:val="2"/>
          <w:numId w:val="10"/>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0A1A5E">
      <w:pPr>
        <w:pStyle w:val="ListParagraph"/>
        <w:numPr>
          <w:ilvl w:val="2"/>
          <w:numId w:val="10"/>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0A1A5E">
      <w:pPr>
        <w:pStyle w:val="ListParagraph"/>
        <w:numPr>
          <w:ilvl w:val="2"/>
          <w:numId w:val="10"/>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0A1A5E">
      <w:pPr>
        <w:pStyle w:val="ListParagraph"/>
        <w:numPr>
          <w:ilvl w:val="2"/>
          <w:numId w:val="10"/>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75AF6064" w:rsidR="004A5872" w:rsidRPr="00EF68CC" w:rsidRDefault="006A2495" w:rsidP="000A1A5E">
      <w:pPr>
        <w:pStyle w:val="ListParagraph"/>
        <w:numPr>
          <w:ilvl w:val="2"/>
          <w:numId w:val="10"/>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76D9E6BF" w:rsidR="00D14597" w:rsidRPr="001913B6" w:rsidRDefault="00D6453B" w:rsidP="000A1A5E">
      <w:pPr>
        <w:pStyle w:val="ListParagraph"/>
        <w:numPr>
          <w:ilvl w:val="2"/>
          <w:numId w:val="10"/>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577DDC75" w:rsidR="00D14597" w:rsidRPr="00D4485C" w:rsidRDefault="00D14597" w:rsidP="000A1A5E">
      <w:pPr>
        <w:pStyle w:val="ListParagraph"/>
        <w:numPr>
          <w:ilvl w:val="2"/>
          <w:numId w:val="10"/>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PĮ 5</w:t>
      </w:r>
      <w:r w:rsidR="005027DF">
        <w:rPr>
          <w:lang w:val="lt-LT"/>
        </w:rPr>
        <w:t>8</w:t>
      </w:r>
      <w:r w:rsidR="00061722" w:rsidRPr="7039AFED">
        <w:rPr>
          <w:lang w:val="lt-LT"/>
        </w:rPr>
        <w:t xml:space="preserve">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D4485C">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D4485C" w:rsidRDefault="00D14597" w:rsidP="000A1A5E">
      <w:pPr>
        <w:pStyle w:val="ListParagraph"/>
        <w:numPr>
          <w:ilvl w:val="2"/>
          <w:numId w:val="10"/>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5D1A7E20" w:rsidR="00D14597" w:rsidRPr="00D4485C" w:rsidRDefault="00D14597" w:rsidP="000A1A5E">
      <w:pPr>
        <w:pStyle w:val="ListParagraph"/>
        <w:numPr>
          <w:ilvl w:val="2"/>
          <w:numId w:val="10"/>
        </w:numPr>
        <w:spacing w:after="0" w:line="240" w:lineRule="auto"/>
        <w:ind w:left="0" w:firstLine="567"/>
        <w:jc w:val="both"/>
        <w:rPr>
          <w:lang w:val="lt-LT"/>
        </w:rPr>
      </w:pPr>
      <w:r w:rsidRPr="7039AFED">
        <w:rPr>
          <w:lang w:val="lt-LT"/>
        </w:rPr>
        <w:t xml:space="preserve">pasiūlymas, kuriame nurodyta neįprastai maža kaina ir (ar) sąnaudos, neatitinka PĮ </w:t>
      </w:r>
      <w:r w:rsidR="0095017D">
        <w:rPr>
          <w:lang w:val="lt-LT"/>
        </w:rPr>
        <w:t>29</w:t>
      </w:r>
      <w:r w:rsidRPr="7039AFED">
        <w:rPr>
          <w:lang w:val="lt-LT"/>
        </w:rPr>
        <w:t xml:space="preserve"> straipsnio 2 dalies 2 punkte nurodytų aplinkos apsaugos, socialinės ir darbo teisės įpareigojimų;</w:t>
      </w:r>
    </w:p>
    <w:p w14:paraId="78C6AB1B" w14:textId="77777777" w:rsidR="00D14597" w:rsidRPr="00D4485C" w:rsidRDefault="00D14597" w:rsidP="000A1A5E">
      <w:pPr>
        <w:pStyle w:val="ListParagraph"/>
        <w:numPr>
          <w:ilvl w:val="2"/>
          <w:numId w:val="10"/>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3E51FCCB" w:rsidR="00D14597" w:rsidRPr="00E76DFC" w:rsidRDefault="00950FFA" w:rsidP="000A1A5E">
      <w:pPr>
        <w:pStyle w:val="ListParagraph"/>
        <w:numPr>
          <w:ilvl w:val="2"/>
          <w:numId w:val="10"/>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PĮ </w:t>
      </w:r>
      <w:r w:rsidR="0095017D">
        <w:rPr>
          <w:lang w:val="lt-LT"/>
        </w:rPr>
        <w:t>29</w:t>
      </w:r>
      <w:r w:rsidR="00307965">
        <w:rPr>
          <w:lang w:val="lt-LT"/>
        </w:rPr>
        <w:t xml:space="preserve">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p>
    <w:p w14:paraId="3148C6DB" w14:textId="17E203D0" w:rsidR="00E76DFC" w:rsidRPr="003B2188" w:rsidRDefault="006364B5" w:rsidP="000A1A5E">
      <w:pPr>
        <w:pStyle w:val="ListParagraph"/>
        <w:numPr>
          <w:ilvl w:val="2"/>
          <w:numId w:val="10"/>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729BDE79" w:rsidR="00870F7B" w:rsidRPr="00D4485C" w:rsidRDefault="00C87899" w:rsidP="000A1A5E">
      <w:pPr>
        <w:pStyle w:val="ListParagraph"/>
        <w:numPr>
          <w:ilvl w:val="2"/>
          <w:numId w:val="10"/>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AC6948">
        <w:rPr>
          <w:lang w:val="lt-LT"/>
        </w:rPr>
        <w:t xml:space="preserve"> </w:t>
      </w:r>
      <w:r w:rsidR="00AC6948" w:rsidRPr="00AC6948">
        <w:rPr>
          <w:lang w:val="lt-LT"/>
        </w:rPr>
        <w:t>(jei taikoma)</w:t>
      </w:r>
      <w:r w:rsidR="005C29E9">
        <w:rPr>
          <w:lang w:val="lt-LT"/>
        </w:rPr>
        <w:t>;</w:t>
      </w:r>
    </w:p>
    <w:p w14:paraId="06A1C310" w14:textId="14931676" w:rsidR="0063217F" w:rsidRPr="00D4485C" w:rsidRDefault="0063217F" w:rsidP="000A1A5E">
      <w:pPr>
        <w:pStyle w:val="ListParagraph"/>
        <w:numPr>
          <w:ilvl w:val="2"/>
          <w:numId w:val="10"/>
        </w:numPr>
        <w:spacing w:after="0" w:line="240" w:lineRule="auto"/>
        <w:ind w:left="0" w:firstLine="567"/>
        <w:jc w:val="both"/>
        <w:rPr>
          <w:lang w:val="lt-LT"/>
        </w:rPr>
      </w:pPr>
      <w:r w:rsidRPr="00D4485C">
        <w:rPr>
          <w:lang w:val="lt-LT"/>
        </w:rPr>
        <w:lastRenderedPageBreak/>
        <w:t>Lietuvos Respublikos Vyriausybė yra priėmusi sprendimą, patvirtinantį, kad ketinamas sudaryti sandoris neatitinka nacionalinio saugumo interesų vadovaujantis Nacionaliniam saugumui užtikrinti svarbių objektų apsaugos įstatymu</w:t>
      </w:r>
      <w:r w:rsidR="006C2160" w:rsidRPr="00D4485C">
        <w:rPr>
          <w:lang w:val="lt-LT"/>
        </w:rPr>
        <w:t xml:space="preserve"> (jei taikoma)</w:t>
      </w:r>
      <w:r w:rsidR="005C29E9" w:rsidRPr="00D4485C">
        <w:rPr>
          <w:lang w:val="lt-LT"/>
        </w:rPr>
        <w:t>;</w:t>
      </w:r>
    </w:p>
    <w:p w14:paraId="2E362042" w14:textId="77777777" w:rsidR="00B61A7F" w:rsidRPr="00D4485C" w:rsidRDefault="003D1ADA" w:rsidP="000A1A5E">
      <w:pPr>
        <w:pStyle w:val="ListParagraph"/>
        <w:numPr>
          <w:ilvl w:val="2"/>
          <w:numId w:val="10"/>
        </w:numPr>
        <w:spacing w:after="0" w:line="240" w:lineRule="auto"/>
        <w:ind w:left="0" w:firstLine="567"/>
        <w:jc w:val="both"/>
        <w:rPr>
          <w:lang w:val="lt-LT"/>
        </w:rPr>
      </w:pPr>
      <w:r w:rsidRPr="00D4485C">
        <w:rPr>
          <w:lang w:val="lt-LT"/>
        </w:rPr>
        <w:t xml:space="preserve">tiekėjas neturi reikalaujamo profesinio pajėgumo, </w:t>
      </w:r>
      <w:r w:rsidR="00B27D6A" w:rsidRPr="00D4485C">
        <w:rPr>
          <w:lang w:val="lt-LT"/>
        </w:rPr>
        <w:t>kai</w:t>
      </w:r>
      <w:r w:rsidR="00516961" w:rsidRPr="00D4485C">
        <w:rPr>
          <w:lang w:val="lt-LT"/>
        </w:rPr>
        <w:t xml:space="preserve"> perkančioji organizacija</w:t>
      </w:r>
      <w:r w:rsidRPr="00D4485C">
        <w:rPr>
          <w:lang w:val="lt-LT"/>
        </w:rPr>
        <w:t xml:space="preserve"> nustato tiekėjo interesų konfliktą, galintį neigiamai paveikti sutarties vykdymą</w:t>
      </w:r>
      <w:r w:rsidR="005C29E9" w:rsidRPr="00D4485C">
        <w:rPr>
          <w:lang w:val="lt-LT"/>
        </w:rPr>
        <w:t>;</w:t>
      </w:r>
    </w:p>
    <w:p w14:paraId="396A0F05" w14:textId="6C124EB9" w:rsidR="00B61A7F" w:rsidRPr="00D4485C" w:rsidRDefault="00B61A7F" w:rsidP="000A1A5E">
      <w:pPr>
        <w:pStyle w:val="ListParagraph"/>
        <w:numPr>
          <w:ilvl w:val="2"/>
          <w:numId w:val="10"/>
        </w:numPr>
        <w:spacing w:after="0" w:line="240" w:lineRule="auto"/>
        <w:ind w:left="0" w:firstLine="567"/>
        <w:jc w:val="both"/>
        <w:rPr>
          <w:lang w:val="lt-LT"/>
        </w:rPr>
      </w:pPr>
      <w:r w:rsidRPr="00D4485C">
        <w:rPr>
          <w:lang w:val="lt-LT"/>
        </w:rPr>
        <w:t xml:space="preserve">pasiūlymas </w:t>
      </w:r>
      <w:r w:rsidR="002238D6" w:rsidRPr="00D4485C">
        <w:rPr>
          <w:lang w:val="lt-LT"/>
        </w:rPr>
        <w:t xml:space="preserve">neatitinka </w:t>
      </w:r>
      <w:r w:rsidRPr="00D4485C">
        <w:rPr>
          <w:lang w:val="lt-LT"/>
        </w:rPr>
        <w:t>pirkimo dokumentuose nustatytų reikalavimų įskaitant, bent neapsiribojant, kai pasiūlymai vertinami pagal kainos ar sąnaudų ir kokybės santykį</w:t>
      </w:r>
      <w:r w:rsidR="007342BB">
        <w:rPr>
          <w:lang w:val="lt-LT"/>
        </w:rPr>
        <w:t xml:space="preserve"> ir</w:t>
      </w:r>
      <w:r w:rsidRPr="00D4485C">
        <w:rPr>
          <w:lang w:val="lt-LT"/>
        </w:rPr>
        <w:t xml:space="preserve"> kai </w:t>
      </w:r>
      <w:r w:rsidR="00651153" w:rsidRPr="00651153">
        <w:rPr>
          <w:lang w:val="lt-LT"/>
        </w:rPr>
        <w:t>pasiūlymo techninės charakteristikos nėra kiekybiškai įvertinamos (pasiūlymą reikalaujama pateikti 2 vokuose)</w:t>
      </w:r>
      <w:r w:rsidRPr="00D4485C">
        <w:rPr>
          <w:lang w:val="lt-LT"/>
        </w:rPr>
        <w:t>, bet tiekėjas pateikia pasiūlymą taip, kad atskleidžiamas finansinio pasiūlymo turinys pirmojo susipažinimo su technine pasiūlymo dalimi metu;</w:t>
      </w:r>
    </w:p>
    <w:p w14:paraId="4113367B" w14:textId="6BC4B60E" w:rsidR="00E6583D" w:rsidRPr="00D4485C" w:rsidRDefault="00BE03A4" w:rsidP="000A1A5E">
      <w:pPr>
        <w:pStyle w:val="ListParagraph"/>
        <w:numPr>
          <w:ilvl w:val="2"/>
          <w:numId w:val="10"/>
        </w:numPr>
        <w:spacing w:after="0" w:line="240" w:lineRule="auto"/>
        <w:ind w:left="0" w:firstLine="567"/>
        <w:jc w:val="both"/>
        <w:rPr>
          <w:lang w:val="lt-LT"/>
        </w:rPr>
      </w:pPr>
      <w:r w:rsidRPr="00D4485C">
        <w:rPr>
          <w:lang w:val="lt-LT"/>
        </w:rPr>
        <w:t>p</w:t>
      </w:r>
      <w:r w:rsidR="00A93550" w:rsidRPr="00D4485C">
        <w:rPr>
          <w:lang w:val="lt-LT"/>
        </w:rPr>
        <w:t>erkančioji organizacija</w:t>
      </w:r>
      <w:r w:rsidR="002903B4" w:rsidRPr="00D4485C">
        <w:rPr>
          <w:lang w:val="lt-LT"/>
        </w:rPr>
        <w:t xml:space="preserve"> gali atmesti pasiūlymus kitais </w:t>
      </w:r>
      <w:r w:rsidR="008B365C" w:rsidRPr="00D4485C">
        <w:rPr>
          <w:lang w:val="lt-LT"/>
        </w:rPr>
        <w:t xml:space="preserve">specialiosiose </w:t>
      </w:r>
      <w:r w:rsidR="00724D6E" w:rsidRPr="00D4485C">
        <w:rPr>
          <w:lang w:val="lt-LT"/>
        </w:rPr>
        <w:t xml:space="preserve">pirkimo </w:t>
      </w:r>
      <w:r w:rsidR="008B365C" w:rsidRPr="00D4485C">
        <w:rPr>
          <w:lang w:val="lt-LT"/>
        </w:rPr>
        <w:t>sąlygose</w:t>
      </w:r>
      <w:r w:rsidR="008A4D1C" w:rsidRPr="00D4485C">
        <w:rPr>
          <w:lang w:val="lt-LT"/>
        </w:rPr>
        <w:t xml:space="preserve"> nurodytais pagrindais</w:t>
      </w:r>
      <w:r w:rsidR="001C4EF6" w:rsidRPr="00D4485C">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0A1A5E">
      <w:pPr>
        <w:pStyle w:val="Heading1"/>
        <w:numPr>
          <w:ilvl w:val="0"/>
          <w:numId w:val="10"/>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20670F2" w:rsidR="00C36A61" w:rsidRPr="0003043E" w:rsidRDefault="00C36A61" w:rsidP="000A1A5E">
      <w:pPr>
        <w:pStyle w:val="ListParagraph"/>
        <w:numPr>
          <w:ilvl w:val="1"/>
          <w:numId w:val="10"/>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0A1A5E">
      <w:pPr>
        <w:pStyle w:val="ListParagraph"/>
        <w:numPr>
          <w:ilvl w:val="1"/>
          <w:numId w:val="10"/>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0A1A5E">
      <w:pPr>
        <w:pStyle w:val="ListParagraph"/>
        <w:numPr>
          <w:ilvl w:val="1"/>
          <w:numId w:val="10"/>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0A1A5E">
      <w:pPr>
        <w:pStyle w:val="ListParagraph"/>
        <w:numPr>
          <w:ilvl w:val="1"/>
          <w:numId w:val="10"/>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0A1A5E">
      <w:pPr>
        <w:pStyle w:val="Heading1"/>
        <w:numPr>
          <w:ilvl w:val="0"/>
          <w:numId w:val="10"/>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0A08086" w:rsidR="0053096C" w:rsidRPr="00171B94" w:rsidRDefault="0053096C" w:rsidP="000A1A5E">
      <w:pPr>
        <w:pStyle w:val="ListParagraph"/>
        <w:numPr>
          <w:ilvl w:val="1"/>
          <w:numId w:val="10"/>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D95C2B">
        <w:rPr>
          <w:rFonts w:eastAsia="Arial"/>
          <w:lang w:val="lt-LT"/>
        </w:rPr>
        <w:t>dalyvius</w:t>
      </w:r>
      <w:r w:rsidR="00D95C2B"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 xml:space="preserve">irkimo procedūros rezultatus, vadovaujantis PĮ </w:t>
      </w:r>
      <w:r w:rsidR="00582253">
        <w:rPr>
          <w:rFonts w:eastAsia="Arial"/>
          <w:lang w:val="lt-LT"/>
        </w:rPr>
        <w:t>6</w:t>
      </w:r>
      <w:r w:rsidRPr="00755F89">
        <w:rPr>
          <w:rFonts w:eastAsia="Arial"/>
          <w:lang w:val="lt-LT"/>
        </w:rPr>
        <w:t>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371441">
        <w:rPr>
          <w:rFonts w:eastAsia="Arial"/>
          <w:lang w:val="lt-LT"/>
        </w:rPr>
        <w:t>dalyvius</w:t>
      </w:r>
      <w:r w:rsidR="00371441"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11DB559E" w:rsidR="00617E20" w:rsidRPr="008412F7" w:rsidRDefault="008412F7" w:rsidP="000A1A5E">
      <w:pPr>
        <w:pStyle w:val="ListParagraph"/>
        <w:numPr>
          <w:ilvl w:val="1"/>
          <w:numId w:val="10"/>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PĮ 10</w:t>
      </w:r>
      <w:r w:rsidR="003111FF">
        <w:rPr>
          <w:rStyle w:val="cf01"/>
          <w:rFonts w:asciiTheme="minorHAnsi" w:hAnsiTheme="minorHAnsi" w:cstheme="minorHAnsi"/>
          <w:sz w:val="21"/>
          <w:szCs w:val="21"/>
          <w:lang w:val="lt-LT"/>
        </w:rPr>
        <w:t>8</w:t>
      </w:r>
      <w:r w:rsidR="00017833">
        <w:rPr>
          <w:rStyle w:val="cf01"/>
          <w:rFonts w:asciiTheme="minorHAnsi" w:hAnsiTheme="minorHAnsi" w:cstheme="minorHAnsi"/>
          <w:sz w:val="21"/>
          <w:szCs w:val="21"/>
          <w:lang w:val="lt-LT"/>
        </w:rPr>
        <w:t xml:space="preserve"> </w:t>
      </w:r>
      <w:r w:rsidRPr="008412F7">
        <w:rPr>
          <w:rStyle w:val="cf01"/>
          <w:rFonts w:asciiTheme="minorHAnsi" w:hAnsiTheme="minorHAnsi" w:cstheme="minorHAnsi"/>
          <w:sz w:val="21"/>
          <w:szCs w:val="21"/>
          <w:lang w:val="lt-LT"/>
        </w:rPr>
        <w:t>straipsnio 1 dalyje nustatytas terminas ir atidėjimo terminas pratęsiami</w:t>
      </w:r>
      <w:r w:rsidR="00017833">
        <w:rPr>
          <w:rStyle w:val="cf01"/>
          <w:rFonts w:asciiTheme="minorHAnsi" w:hAnsiTheme="minorHAnsi" w:cstheme="minorHAnsi"/>
          <w:sz w:val="21"/>
          <w:szCs w:val="21"/>
          <w:lang w:val="lt-LT"/>
        </w:rPr>
        <w:t xml:space="preserve"> </w:t>
      </w:r>
      <w:r w:rsidRPr="008412F7">
        <w:rPr>
          <w:rStyle w:val="cf01"/>
          <w:rFonts w:asciiTheme="minorHAnsi" w:hAnsiTheme="minorHAnsi" w:cstheme="minorHAnsi"/>
          <w:sz w:val="21"/>
          <w:szCs w:val="21"/>
          <w:lang w:val="lt-LT"/>
        </w:rPr>
        <w:t>papildomam terminui, jį skaičiuojant</w:t>
      </w:r>
      <w:r w:rsidR="00017833">
        <w:rPr>
          <w:rStyle w:val="cf01"/>
          <w:rFonts w:asciiTheme="minorHAnsi" w:hAnsiTheme="minorHAnsi" w:cstheme="minorHAnsi"/>
          <w:sz w:val="21"/>
          <w:szCs w:val="21"/>
          <w:lang w:val="lt-LT"/>
        </w:rPr>
        <w:t xml:space="preserve"> </w:t>
      </w:r>
      <w:r w:rsidRPr="008412F7">
        <w:rPr>
          <w:rStyle w:val="cf01"/>
          <w:rFonts w:asciiTheme="minorHAnsi" w:hAnsiTheme="minorHAnsi" w:cstheme="minorHAnsi"/>
          <w:sz w:val="21"/>
          <w:szCs w:val="21"/>
          <w:lang w:val="lt-LT"/>
        </w:rPr>
        <w:t>nuo suinteresuoto dalyvio prašymo pateikti laimėjusį pasiūlymą pateikimo perkančiajai organizacijai dienos iki tol, kol suinteresuotam dalyviui bus pateiktas minėtas pasiūlymas.</w:t>
      </w:r>
      <w:r w:rsidR="00017833">
        <w:rPr>
          <w:rStyle w:val="cf01"/>
          <w:rFonts w:asciiTheme="minorHAnsi" w:hAnsiTheme="minorHAnsi" w:cstheme="minorHAnsi"/>
          <w:sz w:val="21"/>
          <w:szCs w:val="21"/>
          <w:lang w:val="lt-LT"/>
        </w:rPr>
        <w:t xml:space="preserve"> </w:t>
      </w:r>
      <w:r w:rsidRPr="008412F7">
        <w:rPr>
          <w:rStyle w:val="cf01"/>
          <w:rFonts w:asciiTheme="minorHAnsi" w:hAnsiTheme="minorHAnsi" w:cstheme="minorHAnsi"/>
          <w:sz w:val="21"/>
          <w:szCs w:val="21"/>
          <w:lang w:val="lt-LT"/>
        </w:rPr>
        <w:t>Jeigu laimėjusio dalyvio pasiūlymas pateikiamas tą pačią dieną, kai buvo paprašyta, PĮ 10</w:t>
      </w:r>
      <w:r w:rsidR="003111FF">
        <w:rPr>
          <w:rStyle w:val="cf01"/>
          <w:rFonts w:asciiTheme="minorHAnsi" w:hAnsiTheme="minorHAnsi" w:cstheme="minorHAnsi"/>
          <w:sz w:val="21"/>
          <w:szCs w:val="21"/>
          <w:lang w:val="lt-LT"/>
        </w:rPr>
        <w:t>8</w:t>
      </w:r>
      <w:r w:rsidRPr="008412F7">
        <w:rPr>
          <w:rStyle w:val="cf01"/>
          <w:rFonts w:asciiTheme="minorHAnsi" w:hAnsiTheme="minorHAnsi" w:cstheme="minorHAnsi"/>
          <w:sz w:val="21"/>
          <w:szCs w:val="21"/>
          <w:lang w:val="lt-LT"/>
        </w:rPr>
        <w:t xml:space="preserve"> straipsnio 1 dalyje nustatytas terminas ir atidėjimo terminas pratęsiami vienai darbo dienai.</w:t>
      </w:r>
      <w:r w:rsidR="00017833">
        <w:rPr>
          <w:rStyle w:val="cf01"/>
          <w:rFonts w:asciiTheme="minorHAnsi" w:hAnsiTheme="minorHAnsi" w:cstheme="minorHAnsi"/>
          <w:sz w:val="21"/>
          <w:szCs w:val="21"/>
          <w:lang w:val="lt-LT"/>
        </w:rPr>
        <w:t xml:space="preserve"> </w:t>
      </w:r>
      <w:r w:rsidRPr="008412F7">
        <w:rPr>
          <w:rStyle w:val="cf01"/>
          <w:rFonts w:asciiTheme="minorHAnsi" w:hAnsiTheme="minorHAnsi" w:cstheme="minorHAnsi"/>
          <w:sz w:val="21"/>
          <w:szCs w:val="21"/>
          <w:lang w:val="lt-LT"/>
        </w:rPr>
        <w:t>Perkančioji organizacija laimėjusį pasiūlymą suinteresuotiems dalyviams gali pateikti teikdama 20.1 punkte nurodytą informaciją.</w:t>
      </w:r>
    </w:p>
    <w:p w14:paraId="03F3E26D" w14:textId="0216C7A9" w:rsidR="0038274D" w:rsidRPr="00F9566E" w:rsidRDefault="009B1639" w:rsidP="000A1A5E">
      <w:pPr>
        <w:pStyle w:val="Heading1"/>
        <w:numPr>
          <w:ilvl w:val="0"/>
          <w:numId w:val="10"/>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lastRenderedPageBreak/>
        <w:t>Sutarties sudarymas</w:t>
      </w:r>
      <w:bookmarkEnd w:id="118"/>
      <w:bookmarkEnd w:id="119"/>
      <w:bookmarkEnd w:id="120"/>
      <w:bookmarkEnd w:id="121"/>
    </w:p>
    <w:p w14:paraId="4B164DAB" w14:textId="2F7666C8" w:rsidR="00DD1D0D" w:rsidRPr="00C635EE" w:rsidRDefault="000843D4" w:rsidP="000A1A5E">
      <w:pPr>
        <w:pStyle w:val="ListParagraph"/>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17873682" w:rsidR="009B1639" w:rsidRPr="00DD1D0D"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PĮ 10</w:t>
      </w:r>
      <w:r w:rsidR="00232F55">
        <w:rPr>
          <w:rFonts w:eastAsia="Times New Roman"/>
          <w:color w:val="000000" w:themeColor="text1"/>
          <w:lang w:val="lt-LT"/>
        </w:rPr>
        <w:t>9</w:t>
      </w:r>
      <w:r w:rsidR="009B1639" w:rsidRPr="00DD1D0D">
        <w:rPr>
          <w:rFonts w:eastAsia="Times New Roman"/>
          <w:color w:val="000000" w:themeColor="text1"/>
          <w:lang w:val="lt-LT"/>
        </w:rPr>
        <w:t xml:space="preserve"> straipsnio 2 dalyje, 1</w:t>
      </w:r>
      <w:r w:rsidR="00232F55">
        <w:rPr>
          <w:rFonts w:eastAsia="Times New Roman"/>
          <w:color w:val="000000" w:themeColor="text1"/>
          <w:lang w:val="lt-LT"/>
        </w:rPr>
        <w:t>11</w:t>
      </w:r>
      <w:r w:rsidR="009B1639" w:rsidRPr="00DD1D0D">
        <w:rPr>
          <w:rFonts w:eastAsia="Times New Roman"/>
          <w:color w:val="000000" w:themeColor="text1"/>
          <w:lang w:val="lt-LT"/>
        </w:rPr>
        <w:t xml:space="preserve"> straipsnio 2 dalies 3 punkte ir 1</w:t>
      </w:r>
      <w:r w:rsidR="00232F55">
        <w:rPr>
          <w:rFonts w:eastAsia="Times New Roman"/>
          <w:color w:val="000000" w:themeColor="text1"/>
          <w:lang w:val="lt-LT"/>
        </w:rPr>
        <w:t>11</w:t>
      </w:r>
      <w:r w:rsidR="009B1639" w:rsidRPr="00DD1D0D">
        <w:rPr>
          <w:rFonts w:eastAsia="Times New Roman"/>
          <w:color w:val="000000" w:themeColor="text1"/>
          <w:lang w:val="lt-LT"/>
        </w:rPr>
        <w:t xml:space="preserve">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7D5D4C59" w:rsidR="009B1639" w:rsidRPr="00B76E84"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21.2.1. </w:t>
      </w:r>
      <w:r w:rsidR="009B1639" w:rsidRPr="00B76E84">
        <w:rPr>
          <w:rFonts w:eastAsia="Times New Roman" w:cstheme="minorHAnsi"/>
          <w:color w:val="000000"/>
          <w:lang w:val="lt-LT"/>
        </w:rPr>
        <w:t>motyvuotą teismo nutartį, kuria atsisakoma priimti ieškinį;</w:t>
      </w:r>
    </w:p>
    <w:p w14:paraId="29B97834" w14:textId="0C1E96C7" w:rsidR="009B1639" w:rsidRPr="0036054C"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0027DFD" w:rsidR="009B1639" w:rsidRPr="0036054C" w:rsidRDefault="005800FA"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0A1A5E">
      <w:pPr>
        <w:pStyle w:val="ListParagraph"/>
        <w:numPr>
          <w:ilvl w:val="1"/>
          <w:numId w:val="11"/>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0A1A5E">
      <w:pPr>
        <w:pStyle w:val="ListParagraph"/>
        <w:numPr>
          <w:ilvl w:val="1"/>
          <w:numId w:val="11"/>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0A1A5E">
      <w:pPr>
        <w:pStyle w:val="ListParagraph"/>
        <w:numPr>
          <w:ilvl w:val="2"/>
          <w:numId w:val="11"/>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0A1A5E">
      <w:pPr>
        <w:pStyle w:val="ListParagraph"/>
        <w:numPr>
          <w:ilvl w:val="2"/>
          <w:numId w:val="11"/>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3942D4CC" w:rsidR="009B1639" w:rsidRPr="0036054C" w:rsidRDefault="009B1639" w:rsidP="000A1A5E">
      <w:pPr>
        <w:pStyle w:val="ListParagraph"/>
        <w:numPr>
          <w:ilvl w:val="2"/>
          <w:numId w:val="11"/>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0A1A5E">
      <w:pPr>
        <w:pStyle w:val="ListParagraph"/>
        <w:numPr>
          <w:ilvl w:val="2"/>
          <w:numId w:val="11"/>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0A1A5E">
      <w:pPr>
        <w:pStyle w:val="ListParagraph"/>
        <w:numPr>
          <w:ilvl w:val="1"/>
          <w:numId w:val="11"/>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53D74EA1" w:rsidR="009B1639" w:rsidRPr="00D41A86" w:rsidRDefault="009B1639" w:rsidP="000A1A5E">
      <w:pPr>
        <w:pStyle w:val="ListParagraph"/>
        <w:numPr>
          <w:ilvl w:val="1"/>
          <w:numId w:val="11"/>
        </w:numPr>
        <w:spacing w:after="120" w:line="20" w:lineRule="atLeast"/>
        <w:ind w:left="0" w:firstLine="709"/>
        <w:jc w:val="both"/>
        <w:rPr>
          <w:rFonts w:ascii="Arial" w:hAnsi="Arial" w:cs="Arial"/>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w:t>
      </w:r>
    </w:p>
    <w:p w14:paraId="37E4254C" w14:textId="6EBAD7E2" w:rsidR="009B1639" w:rsidRPr="0045218A" w:rsidRDefault="009B1639" w:rsidP="000A1A5E">
      <w:pPr>
        <w:pStyle w:val="ListParagraph"/>
        <w:numPr>
          <w:ilvl w:val="1"/>
          <w:numId w:val="11"/>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PĮ </w:t>
      </w:r>
      <w:r w:rsidR="00163816">
        <w:rPr>
          <w:lang w:val="lt-LT"/>
        </w:rPr>
        <w:t>32</w:t>
      </w:r>
      <w:r w:rsidR="003C722B" w:rsidRPr="00A876C9">
        <w:rPr>
          <w:lang w:val="lt-LT"/>
        </w:rPr>
        <w:t xml:space="preserve">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Informaciją apie žodžiu sudarytas sutartis perkančioji organizacija viešina CVP IS</w:t>
      </w:r>
      <w:r w:rsidR="00163816">
        <w:rPr>
          <w:b/>
          <w:bCs/>
          <w:color w:val="000000"/>
          <w:lang w:val="lt-LT"/>
        </w:rPr>
        <w:t xml:space="preserve"> </w:t>
      </w:r>
      <w:r w:rsidR="00E94B94" w:rsidRPr="00A876C9">
        <w:rPr>
          <w:color w:val="000000"/>
          <w:lang w:val="lt-LT"/>
        </w:rPr>
        <w:t>ne vėliau kaip per 15 kalendorinių dienų nuo to ketvirčio, per kurį buvo sudarytos sutartys, pabaigos.</w:t>
      </w:r>
    </w:p>
    <w:p w14:paraId="4379249B" w14:textId="068E8246" w:rsidR="00C10C8C" w:rsidRPr="00A876C9" w:rsidRDefault="0045218A" w:rsidP="000A1A5E">
      <w:pPr>
        <w:pStyle w:val="ListParagraph"/>
        <w:numPr>
          <w:ilvl w:val="1"/>
          <w:numId w:val="11"/>
        </w:numPr>
        <w:spacing w:after="120" w:line="20" w:lineRule="atLeast"/>
        <w:ind w:left="0" w:firstLine="709"/>
        <w:jc w:val="both"/>
        <w:rPr>
          <w:rFonts w:cstheme="minorHAnsi"/>
          <w:bCs/>
          <w:iCs/>
          <w:lang w:val="lt-LT"/>
        </w:rPr>
      </w:pP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PĮ</w:t>
      </w:r>
      <w:r w:rsidR="00017833">
        <w:rPr>
          <w:lang w:val="lt-LT"/>
        </w:rPr>
        <w:t xml:space="preserve"> </w:t>
      </w:r>
      <w:r w:rsidR="00941A95">
        <w:rPr>
          <w:lang w:val="lt-LT"/>
        </w:rPr>
        <w:t>29</w:t>
      </w:r>
      <w:r w:rsidRPr="00085B94">
        <w:rPr>
          <w:lang w:val="lt-LT"/>
        </w:rPr>
        <w:t xml:space="preserve"> straipsnio 2 dalies 2 punkte nurodytų aplinkos apsaugos, socialinės ir darbo teisės įpareigojimų</w:t>
      </w:r>
      <w:r>
        <w:rPr>
          <w:lang w:val="lt-LT"/>
        </w:rPr>
        <w:t>.</w:t>
      </w:r>
    </w:p>
    <w:p w14:paraId="654056F0" w14:textId="10F8E933" w:rsidR="006B5699" w:rsidRPr="00F9566E" w:rsidRDefault="0023566E" w:rsidP="000A1A5E">
      <w:pPr>
        <w:pStyle w:val="Heading1"/>
        <w:numPr>
          <w:ilvl w:val="0"/>
          <w:numId w:val="10"/>
        </w:numPr>
        <w:tabs>
          <w:tab w:val="left" w:pos="567"/>
        </w:tabs>
        <w:spacing w:line="20" w:lineRule="atLeast"/>
        <w:contextualSpacing/>
        <w:jc w:val="both"/>
        <w:rPr>
          <w:rFonts w:asciiTheme="minorHAnsi" w:hAnsiTheme="minorHAnsi" w:cstheme="minorHAnsi"/>
          <w:b/>
          <w:bCs/>
          <w:color w:val="auto"/>
          <w:lang w:val="lt-LT"/>
        </w:rPr>
      </w:pPr>
      <w:bookmarkStart w:id="122" w:name="_Toc126263069"/>
      <w:bookmarkStart w:id="123" w:name="_Hlk91498650"/>
      <w:r w:rsidRPr="00F9566E">
        <w:rPr>
          <w:rFonts w:asciiTheme="minorHAnsi" w:hAnsiTheme="minorHAnsi" w:cstheme="minorHAnsi"/>
          <w:color w:val="auto"/>
          <w:lang w:val="lt-LT"/>
        </w:rPr>
        <w:lastRenderedPageBreak/>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bookmarkEnd w:id="123"/>
    </w:p>
    <w:p w14:paraId="4D642AA6" w14:textId="49A64A8C" w:rsidR="006B5699" w:rsidRPr="009D6E53" w:rsidRDefault="009D6E53" w:rsidP="000A1A5E">
      <w:pPr>
        <w:pStyle w:val="ListParagraph"/>
        <w:numPr>
          <w:ilvl w:val="1"/>
          <w:numId w:val="10"/>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kuris mano, kad</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PĮ</w:t>
      </w:r>
      <w:r w:rsidR="005A4991">
        <w:rPr>
          <w:rFonts w:eastAsia="Arial"/>
          <w:lang w:val="lt-LT"/>
        </w:rPr>
        <w:t xml:space="preserve"> </w:t>
      </w:r>
      <w:r w:rsidR="006B5699" w:rsidRPr="006B5699">
        <w:rPr>
          <w:rFonts w:eastAsia="Arial"/>
          <w:lang w:val="lt-LT"/>
        </w:rPr>
        <w:t>reikalavimų ir tuo pažeidė ar pažeis jo teisėtus interesus, PĮ VII skyriuje nustatyta tvarka gali kreiptis į apygardos teismą, kaip pirmosios instancijos teismą.</w:t>
      </w:r>
    </w:p>
    <w:p w14:paraId="20788703" w14:textId="0B86A924" w:rsidR="00975EB0" w:rsidRPr="0058696D" w:rsidRDefault="009D6E53" w:rsidP="000A1A5E">
      <w:pPr>
        <w:pStyle w:val="ListParagraph"/>
        <w:numPr>
          <w:ilvl w:val="1"/>
          <w:numId w:val="10"/>
        </w:numPr>
        <w:spacing w:after="120" w:line="20" w:lineRule="atLeast"/>
        <w:ind w:left="0" w:firstLine="567"/>
        <w:jc w:val="both"/>
        <w:rPr>
          <w:rFonts w:eastAsia="Arial"/>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w:t>
      </w:r>
    </w:p>
    <w:p w14:paraId="6F38408B" w14:textId="4923C0ED" w:rsidR="00CA253B" w:rsidRPr="00CA253B" w:rsidRDefault="00CA253B" w:rsidP="000A1A5E">
      <w:pPr>
        <w:pStyle w:val="ListParagraph"/>
        <w:numPr>
          <w:ilvl w:val="1"/>
          <w:numId w:val="10"/>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PĮ 10</w:t>
      </w:r>
      <w:r w:rsidR="00C37759">
        <w:rPr>
          <w:rFonts w:eastAsia="Arial"/>
          <w:lang w:val="lt-LT"/>
        </w:rPr>
        <w:t>8</w:t>
      </w:r>
      <w:r w:rsidRPr="00CA253B">
        <w:rPr>
          <w:rFonts w:eastAsia="Arial"/>
          <w:lang w:val="lt-LT"/>
        </w:rPr>
        <w:t xml:space="preserve">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6"/>
      <w:footerReference w:type="default" r:id="rId17"/>
      <w:headerReference w:type="first" r:id="rId1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99834" w14:textId="77777777" w:rsidR="00FA011F" w:rsidRDefault="00FA011F" w:rsidP="00184B8C">
      <w:pPr>
        <w:spacing w:after="0" w:line="240" w:lineRule="auto"/>
      </w:pPr>
      <w:r>
        <w:separator/>
      </w:r>
    </w:p>
  </w:endnote>
  <w:endnote w:type="continuationSeparator" w:id="0">
    <w:p w14:paraId="4E1E8138" w14:textId="77777777" w:rsidR="00FA011F" w:rsidRDefault="00FA011F" w:rsidP="00184B8C">
      <w:pPr>
        <w:spacing w:after="0" w:line="240" w:lineRule="auto"/>
      </w:pPr>
      <w:r>
        <w:continuationSeparator/>
      </w:r>
    </w:p>
  </w:endnote>
  <w:endnote w:type="continuationNotice" w:id="1">
    <w:p w14:paraId="3693C4B1" w14:textId="77777777" w:rsidR="00FA011F" w:rsidRDefault="00FA01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7E4FFF0" w:rsidR="007D26C7" w:rsidRPr="002218AC" w:rsidRDefault="007D26C7">
    <w:pPr>
      <w:pStyle w:val="Footer"/>
      <w:rPr>
        <w:lang w:val="lt-LT"/>
      </w:rPr>
    </w:pPr>
    <w:r w:rsidRPr="002218AC">
      <w:rPr>
        <w:lang w:val="lt-LT"/>
      </w:rPr>
      <w:t>Bendrosios sąlygos - 202</w:t>
    </w:r>
    <w:r w:rsidR="006B4ABD">
      <w:rPr>
        <w:lang w:val="lt-LT"/>
      </w:rPr>
      <w:t>4</w:t>
    </w:r>
    <w:r w:rsidRPr="002218AC">
      <w:rPr>
        <w:lang w:val="lt-LT"/>
      </w:rPr>
      <w:t>-</w:t>
    </w:r>
    <w:r w:rsidR="00560E54">
      <w:rPr>
        <w:lang w:val="lt-LT"/>
      </w:rPr>
      <w:t>12</w:t>
    </w:r>
    <w:r w:rsidRPr="002218AC">
      <w:rPr>
        <w:lang w:val="lt-LT"/>
      </w:rPr>
      <w:t>-</w:t>
    </w:r>
    <w:r w:rsidR="00560E54">
      <w:rPr>
        <w:lang w:val="lt-LT"/>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DFB40" w14:textId="77777777" w:rsidR="00FA011F" w:rsidRDefault="00FA011F" w:rsidP="00184B8C">
      <w:pPr>
        <w:spacing w:after="0" w:line="240" w:lineRule="auto"/>
      </w:pPr>
      <w:r>
        <w:separator/>
      </w:r>
    </w:p>
  </w:footnote>
  <w:footnote w:type="continuationSeparator" w:id="0">
    <w:p w14:paraId="6B3CA13E" w14:textId="77777777" w:rsidR="00FA011F" w:rsidRDefault="00FA011F" w:rsidP="00184B8C">
      <w:pPr>
        <w:spacing w:after="0" w:line="240" w:lineRule="auto"/>
      </w:pPr>
      <w:r>
        <w:continuationSeparator/>
      </w:r>
    </w:p>
  </w:footnote>
  <w:footnote w:type="continuationNotice" w:id="1">
    <w:p w14:paraId="5634E686" w14:textId="77777777" w:rsidR="00FA011F" w:rsidRDefault="00FA011F">
      <w:pPr>
        <w:spacing w:after="0" w:line="240" w:lineRule="auto"/>
      </w:pPr>
    </w:p>
  </w:footnote>
  <w:footnote w:id="2">
    <w:p w14:paraId="50105DE5" w14:textId="021D6EE5" w:rsidR="0041281F" w:rsidRPr="00427C59" w:rsidRDefault="0041281F" w:rsidP="0088203B">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88203B" w:rsidRPr="00FF59FE">
          <w:rPr>
            <w:rStyle w:val="Hyperlink"/>
          </w:rPr>
          <w:t>https://vpt.lrv.lt/lt/nauja-cvp-is-aktuali-nuo-2024-12-01/metodine-medziaga-instrukcijos/tiekejamsnaujaCVPIS</w:t>
        </w:r>
      </w:hyperlink>
      <w:r w:rsidR="0088203B">
        <w:t xml:space="preserve"> </w:t>
      </w:r>
      <w:r w:rsidR="00427C59" w:rsidRPr="00427C59">
        <w:rPr>
          <w:lang w:val="lt-LT"/>
        </w:rPr>
        <w:t xml:space="preserve"> </w:t>
      </w:r>
    </w:p>
  </w:footnote>
  <w:footnote w:id="3">
    <w:p w14:paraId="05A78CD8" w14:textId="6894E148"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2C2B97" w:rsidRPr="002C2B97">
        <w:t>https://vpt.lrv.lt/uploads/vpt/documents/files/uzssisfravimo%20instrukcija(1).pdf</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14DC7B57"/>
    <w:multiLevelType w:val="multilevel"/>
    <w:tmpl w:val="C3FE7CAA"/>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2280"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3"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7"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2280"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13820191">
    <w:abstractNumId w:val="9"/>
  </w:num>
  <w:num w:numId="2" w16cid:durableId="1269922713">
    <w:abstractNumId w:val="3"/>
  </w:num>
  <w:num w:numId="3" w16cid:durableId="1804929382">
    <w:abstractNumId w:val="5"/>
  </w:num>
  <w:num w:numId="4" w16cid:durableId="470367605">
    <w:abstractNumId w:val="7"/>
  </w:num>
  <w:num w:numId="5" w16cid:durableId="1653098013">
    <w:abstractNumId w:val="10"/>
  </w:num>
  <w:num w:numId="6" w16cid:durableId="48305193">
    <w:abstractNumId w:val="0"/>
  </w:num>
  <w:num w:numId="7" w16cid:durableId="1376080465">
    <w:abstractNumId w:val="4"/>
  </w:num>
  <w:num w:numId="8" w16cid:durableId="954753607">
    <w:abstractNumId w:val="6"/>
  </w:num>
  <w:num w:numId="9" w16cid:durableId="1805855962">
    <w:abstractNumId w:val="2"/>
  </w:num>
  <w:num w:numId="10" w16cid:durableId="275260347">
    <w:abstractNumId w:val="8"/>
  </w:num>
  <w:num w:numId="11" w16cid:durableId="20099391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A1D"/>
    <w:rsid w:val="00004EA8"/>
    <w:rsid w:val="00005104"/>
    <w:rsid w:val="00006D59"/>
    <w:rsid w:val="0001026E"/>
    <w:rsid w:val="0001099D"/>
    <w:rsid w:val="0001198F"/>
    <w:rsid w:val="0001253C"/>
    <w:rsid w:val="00012C10"/>
    <w:rsid w:val="000142E7"/>
    <w:rsid w:val="00016FDF"/>
    <w:rsid w:val="00017391"/>
    <w:rsid w:val="00017833"/>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4AE4"/>
    <w:rsid w:val="00035CA6"/>
    <w:rsid w:val="00036E1E"/>
    <w:rsid w:val="00037E55"/>
    <w:rsid w:val="00040AD4"/>
    <w:rsid w:val="000428F5"/>
    <w:rsid w:val="0004348B"/>
    <w:rsid w:val="00044118"/>
    <w:rsid w:val="000449F3"/>
    <w:rsid w:val="0004601B"/>
    <w:rsid w:val="000463E9"/>
    <w:rsid w:val="000466D2"/>
    <w:rsid w:val="000467E8"/>
    <w:rsid w:val="00047FFB"/>
    <w:rsid w:val="0005090B"/>
    <w:rsid w:val="000525F8"/>
    <w:rsid w:val="00052AD6"/>
    <w:rsid w:val="00054583"/>
    <w:rsid w:val="000545A4"/>
    <w:rsid w:val="000548F0"/>
    <w:rsid w:val="00054BB9"/>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6B88"/>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A5E"/>
    <w:rsid w:val="000A1DED"/>
    <w:rsid w:val="000A2341"/>
    <w:rsid w:val="000A2728"/>
    <w:rsid w:val="000A307A"/>
    <w:rsid w:val="000A3852"/>
    <w:rsid w:val="000A3F71"/>
    <w:rsid w:val="000A40BD"/>
    <w:rsid w:val="000A410F"/>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670E"/>
    <w:rsid w:val="000B7061"/>
    <w:rsid w:val="000B768A"/>
    <w:rsid w:val="000C019D"/>
    <w:rsid w:val="000C066D"/>
    <w:rsid w:val="000C1585"/>
    <w:rsid w:val="000C1A5F"/>
    <w:rsid w:val="000C203F"/>
    <w:rsid w:val="000C26BD"/>
    <w:rsid w:val="000C3A86"/>
    <w:rsid w:val="000C430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8C3"/>
    <w:rsid w:val="00101CAC"/>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353"/>
    <w:rsid w:val="00116535"/>
    <w:rsid w:val="00117471"/>
    <w:rsid w:val="00117BAF"/>
    <w:rsid w:val="00122451"/>
    <w:rsid w:val="001224CC"/>
    <w:rsid w:val="00122B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3816"/>
    <w:rsid w:val="001641B0"/>
    <w:rsid w:val="001645CD"/>
    <w:rsid w:val="0016638E"/>
    <w:rsid w:val="0017004D"/>
    <w:rsid w:val="0017028B"/>
    <w:rsid w:val="00170883"/>
    <w:rsid w:val="001712A5"/>
    <w:rsid w:val="00171B94"/>
    <w:rsid w:val="00171E3A"/>
    <w:rsid w:val="00172CF0"/>
    <w:rsid w:val="00172D74"/>
    <w:rsid w:val="0017319D"/>
    <w:rsid w:val="001738DA"/>
    <w:rsid w:val="00174394"/>
    <w:rsid w:val="00174402"/>
    <w:rsid w:val="00174BD3"/>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8F4"/>
    <w:rsid w:val="00192E23"/>
    <w:rsid w:val="001933C8"/>
    <w:rsid w:val="00194E7F"/>
    <w:rsid w:val="00196127"/>
    <w:rsid w:val="00197A20"/>
    <w:rsid w:val="001A007C"/>
    <w:rsid w:val="001A0CD9"/>
    <w:rsid w:val="001A1028"/>
    <w:rsid w:val="001A14F1"/>
    <w:rsid w:val="001A1A84"/>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1456"/>
    <w:rsid w:val="001D30F3"/>
    <w:rsid w:val="001D330E"/>
    <w:rsid w:val="001D3786"/>
    <w:rsid w:val="001D37DD"/>
    <w:rsid w:val="001D456B"/>
    <w:rsid w:val="001D4691"/>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87F"/>
    <w:rsid w:val="001F574D"/>
    <w:rsid w:val="001F5AC1"/>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48C2"/>
    <w:rsid w:val="00215E4E"/>
    <w:rsid w:val="002165A8"/>
    <w:rsid w:val="002178CA"/>
    <w:rsid w:val="0022060D"/>
    <w:rsid w:val="002209B9"/>
    <w:rsid w:val="00220A90"/>
    <w:rsid w:val="00221671"/>
    <w:rsid w:val="002218AC"/>
    <w:rsid w:val="00221A58"/>
    <w:rsid w:val="00221C39"/>
    <w:rsid w:val="00221DB1"/>
    <w:rsid w:val="002238D6"/>
    <w:rsid w:val="00226489"/>
    <w:rsid w:val="00226E9F"/>
    <w:rsid w:val="002304CB"/>
    <w:rsid w:val="00231C51"/>
    <w:rsid w:val="002329B6"/>
    <w:rsid w:val="00232F55"/>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49E"/>
    <w:rsid w:val="00251518"/>
    <w:rsid w:val="002532C8"/>
    <w:rsid w:val="0025492F"/>
    <w:rsid w:val="00254D55"/>
    <w:rsid w:val="00254EF3"/>
    <w:rsid w:val="0025578F"/>
    <w:rsid w:val="00256045"/>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41A"/>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B97"/>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E0932"/>
    <w:rsid w:val="002E3546"/>
    <w:rsid w:val="002E38FB"/>
    <w:rsid w:val="002E3FC2"/>
    <w:rsid w:val="002E43A7"/>
    <w:rsid w:val="002E478B"/>
    <w:rsid w:val="002E6558"/>
    <w:rsid w:val="002E6718"/>
    <w:rsid w:val="002E776C"/>
    <w:rsid w:val="002E7F5E"/>
    <w:rsid w:val="002F0585"/>
    <w:rsid w:val="002F0F56"/>
    <w:rsid w:val="002F147C"/>
    <w:rsid w:val="002F1A7E"/>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0CD4"/>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11FF"/>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819"/>
    <w:rsid w:val="0032596F"/>
    <w:rsid w:val="00325D5C"/>
    <w:rsid w:val="00325D65"/>
    <w:rsid w:val="00326253"/>
    <w:rsid w:val="0032646D"/>
    <w:rsid w:val="003301BC"/>
    <w:rsid w:val="003312A1"/>
    <w:rsid w:val="00331A80"/>
    <w:rsid w:val="00333288"/>
    <w:rsid w:val="00333DA7"/>
    <w:rsid w:val="0033438A"/>
    <w:rsid w:val="0033609F"/>
    <w:rsid w:val="0033793C"/>
    <w:rsid w:val="00341666"/>
    <w:rsid w:val="003418BF"/>
    <w:rsid w:val="00342575"/>
    <w:rsid w:val="00342665"/>
    <w:rsid w:val="003427FD"/>
    <w:rsid w:val="00344237"/>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892"/>
    <w:rsid w:val="00352A58"/>
    <w:rsid w:val="00352D37"/>
    <w:rsid w:val="00352DB6"/>
    <w:rsid w:val="00352F44"/>
    <w:rsid w:val="00353183"/>
    <w:rsid w:val="00356893"/>
    <w:rsid w:val="00357ACB"/>
    <w:rsid w:val="00357D40"/>
    <w:rsid w:val="0036054C"/>
    <w:rsid w:val="00360F8D"/>
    <w:rsid w:val="00363E82"/>
    <w:rsid w:val="00364D6D"/>
    <w:rsid w:val="00365F07"/>
    <w:rsid w:val="00367671"/>
    <w:rsid w:val="003676DC"/>
    <w:rsid w:val="00370D99"/>
    <w:rsid w:val="0037113E"/>
    <w:rsid w:val="00371215"/>
    <w:rsid w:val="00371441"/>
    <w:rsid w:val="003764CB"/>
    <w:rsid w:val="0038274D"/>
    <w:rsid w:val="003839B2"/>
    <w:rsid w:val="003844CE"/>
    <w:rsid w:val="00385DD2"/>
    <w:rsid w:val="003868BC"/>
    <w:rsid w:val="003905C5"/>
    <w:rsid w:val="00391159"/>
    <w:rsid w:val="003915E2"/>
    <w:rsid w:val="003917AB"/>
    <w:rsid w:val="00391F1F"/>
    <w:rsid w:val="0039323B"/>
    <w:rsid w:val="00394793"/>
    <w:rsid w:val="00394F54"/>
    <w:rsid w:val="00395684"/>
    <w:rsid w:val="00395B68"/>
    <w:rsid w:val="0039612F"/>
    <w:rsid w:val="003963B1"/>
    <w:rsid w:val="00396585"/>
    <w:rsid w:val="00397CBA"/>
    <w:rsid w:val="003A091B"/>
    <w:rsid w:val="003A10D5"/>
    <w:rsid w:val="003A1938"/>
    <w:rsid w:val="003A2DFD"/>
    <w:rsid w:val="003A3187"/>
    <w:rsid w:val="003A3619"/>
    <w:rsid w:val="003A42D5"/>
    <w:rsid w:val="003A462A"/>
    <w:rsid w:val="003A49A1"/>
    <w:rsid w:val="003A516E"/>
    <w:rsid w:val="003A628B"/>
    <w:rsid w:val="003A6F0E"/>
    <w:rsid w:val="003B02D5"/>
    <w:rsid w:val="003B0862"/>
    <w:rsid w:val="003B14F5"/>
    <w:rsid w:val="003B1B0B"/>
    <w:rsid w:val="003B2097"/>
    <w:rsid w:val="003B2115"/>
    <w:rsid w:val="003B2188"/>
    <w:rsid w:val="003B23C8"/>
    <w:rsid w:val="003B359D"/>
    <w:rsid w:val="003B3C34"/>
    <w:rsid w:val="003B48D1"/>
    <w:rsid w:val="003B56C0"/>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544"/>
    <w:rsid w:val="003D1ADA"/>
    <w:rsid w:val="003D27B4"/>
    <w:rsid w:val="003D2CCD"/>
    <w:rsid w:val="003D30C7"/>
    <w:rsid w:val="003D3124"/>
    <w:rsid w:val="003D4771"/>
    <w:rsid w:val="003D4B08"/>
    <w:rsid w:val="003D57D4"/>
    <w:rsid w:val="003D641B"/>
    <w:rsid w:val="003D654E"/>
    <w:rsid w:val="003D65E3"/>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24CA"/>
    <w:rsid w:val="00403D03"/>
    <w:rsid w:val="004052FF"/>
    <w:rsid w:val="00405CE1"/>
    <w:rsid w:val="00406974"/>
    <w:rsid w:val="00406EFE"/>
    <w:rsid w:val="00407EFE"/>
    <w:rsid w:val="00410657"/>
    <w:rsid w:val="0041092D"/>
    <w:rsid w:val="00411A8F"/>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18A"/>
    <w:rsid w:val="004526DC"/>
    <w:rsid w:val="0045295F"/>
    <w:rsid w:val="004537E1"/>
    <w:rsid w:val="004540FE"/>
    <w:rsid w:val="004541E3"/>
    <w:rsid w:val="00454833"/>
    <w:rsid w:val="004548BB"/>
    <w:rsid w:val="00454CBF"/>
    <w:rsid w:val="00456EA0"/>
    <w:rsid w:val="00457209"/>
    <w:rsid w:val="00457E3B"/>
    <w:rsid w:val="00460123"/>
    <w:rsid w:val="00460AA9"/>
    <w:rsid w:val="00460BE8"/>
    <w:rsid w:val="00461054"/>
    <w:rsid w:val="00461C82"/>
    <w:rsid w:val="00461DF2"/>
    <w:rsid w:val="004623EC"/>
    <w:rsid w:val="00463532"/>
    <w:rsid w:val="00463A6C"/>
    <w:rsid w:val="0046451F"/>
    <w:rsid w:val="0046498E"/>
    <w:rsid w:val="0046551B"/>
    <w:rsid w:val="00470474"/>
    <w:rsid w:val="00471E3D"/>
    <w:rsid w:val="00472D49"/>
    <w:rsid w:val="00473986"/>
    <w:rsid w:val="004739AC"/>
    <w:rsid w:val="00473C00"/>
    <w:rsid w:val="00475850"/>
    <w:rsid w:val="00480065"/>
    <w:rsid w:val="0048007B"/>
    <w:rsid w:val="004805C8"/>
    <w:rsid w:val="00481A2B"/>
    <w:rsid w:val="004827DB"/>
    <w:rsid w:val="00482AA7"/>
    <w:rsid w:val="00482CCE"/>
    <w:rsid w:val="004838FC"/>
    <w:rsid w:val="00483CD3"/>
    <w:rsid w:val="0048467D"/>
    <w:rsid w:val="0048499E"/>
    <w:rsid w:val="00485EA7"/>
    <w:rsid w:val="004866CF"/>
    <w:rsid w:val="00486A6B"/>
    <w:rsid w:val="00490EC9"/>
    <w:rsid w:val="00491785"/>
    <w:rsid w:val="004919D8"/>
    <w:rsid w:val="004920BD"/>
    <w:rsid w:val="0049314A"/>
    <w:rsid w:val="004931BD"/>
    <w:rsid w:val="00493CFC"/>
    <w:rsid w:val="00493E56"/>
    <w:rsid w:val="00493F27"/>
    <w:rsid w:val="00494213"/>
    <w:rsid w:val="00494AF8"/>
    <w:rsid w:val="00494C6F"/>
    <w:rsid w:val="004957A4"/>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094"/>
    <w:rsid w:val="004B75EF"/>
    <w:rsid w:val="004C0374"/>
    <w:rsid w:val="004C0947"/>
    <w:rsid w:val="004C0AED"/>
    <w:rsid w:val="004C1836"/>
    <w:rsid w:val="004C1F01"/>
    <w:rsid w:val="004C29B5"/>
    <w:rsid w:val="004C4F09"/>
    <w:rsid w:val="004C688D"/>
    <w:rsid w:val="004C76D3"/>
    <w:rsid w:val="004D096F"/>
    <w:rsid w:val="004D162B"/>
    <w:rsid w:val="004D3302"/>
    <w:rsid w:val="004D37DE"/>
    <w:rsid w:val="004D4F03"/>
    <w:rsid w:val="004D5097"/>
    <w:rsid w:val="004D7C82"/>
    <w:rsid w:val="004D7FF6"/>
    <w:rsid w:val="004E02AA"/>
    <w:rsid w:val="004E0A87"/>
    <w:rsid w:val="004E11A9"/>
    <w:rsid w:val="004E4AB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500015"/>
    <w:rsid w:val="005027DF"/>
    <w:rsid w:val="00502B13"/>
    <w:rsid w:val="00502EDB"/>
    <w:rsid w:val="00503053"/>
    <w:rsid w:val="00503125"/>
    <w:rsid w:val="00504A2E"/>
    <w:rsid w:val="00504B6C"/>
    <w:rsid w:val="00505108"/>
    <w:rsid w:val="00505737"/>
    <w:rsid w:val="00505A89"/>
    <w:rsid w:val="005061DA"/>
    <w:rsid w:val="005066A1"/>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7225"/>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7AD"/>
    <w:rsid w:val="00554896"/>
    <w:rsid w:val="00556425"/>
    <w:rsid w:val="00560E54"/>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329"/>
    <w:rsid w:val="0057767D"/>
    <w:rsid w:val="005800FA"/>
    <w:rsid w:val="005808EB"/>
    <w:rsid w:val="00580B90"/>
    <w:rsid w:val="00581DB7"/>
    <w:rsid w:val="00582253"/>
    <w:rsid w:val="00586658"/>
    <w:rsid w:val="0058696D"/>
    <w:rsid w:val="00586AB5"/>
    <w:rsid w:val="00586FAC"/>
    <w:rsid w:val="005873FA"/>
    <w:rsid w:val="00587595"/>
    <w:rsid w:val="00587F77"/>
    <w:rsid w:val="00591826"/>
    <w:rsid w:val="005919EC"/>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044"/>
    <w:rsid w:val="005C225B"/>
    <w:rsid w:val="005C29D7"/>
    <w:rsid w:val="005C29E9"/>
    <w:rsid w:val="005C3160"/>
    <w:rsid w:val="005C31A3"/>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3F09"/>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100"/>
    <w:rsid w:val="0060174B"/>
    <w:rsid w:val="00601932"/>
    <w:rsid w:val="00601C06"/>
    <w:rsid w:val="00602695"/>
    <w:rsid w:val="006031CB"/>
    <w:rsid w:val="00605323"/>
    <w:rsid w:val="006060D4"/>
    <w:rsid w:val="00606216"/>
    <w:rsid w:val="00606AC7"/>
    <w:rsid w:val="00606E5F"/>
    <w:rsid w:val="00607064"/>
    <w:rsid w:val="006116E6"/>
    <w:rsid w:val="0061200B"/>
    <w:rsid w:val="0061274D"/>
    <w:rsid w:val="00612820"/>
    <w:rsid w:val="00612D8D"/>
    <w:rsid w:val="006136E7"/>
    <w:rsid w:val="006153EE"/>
    <w:rsid w:val="006164CA"/>
    <w:rsid w:val="00616D35"/>
    <w:rsid w:val="0061777B"/>
    <w:rsid w:val="00617CF3"/>
    <w:rsid w:val="00617E20"/>
    <w:rsid w:val="00617EB8"/>
    <w:rsid w:val="00620530"/>
    <w:rsid w:val="0062116B"/>
    <w:rsid w:val="00621780"/>
    <w:rsid w:val="0062234A"/>
    <w:rsid w:val="006226C5"/>
    <w:rsid w:val="00622A08"/>
    <w:rsid w:val="00623E18"/>
    <w:rsid w:val="006246B8"/>
    <w:rsid w:val="00625232"/>
    <w:rsid w:val="006259CC"/>
    <w:rsid w:val="00625B7C"/>
    <w:rsid w:val="00627F0B"/>
    <w:rsid w:val="00630B13"/>
    <w:rsid w:val="00631733"/>
    <w:rsid w:val="0063217F"/>
    <w:rsid w:val="00632735"/>
    <w:rsid w:val="00633579"/>
    <w:rsid w:val="0063361D"/>
    <w:rsid w:val="006338F6"/>
    <w:rsid w:val="006345F7"/>
    <w:rsid w:val="00634754"/>
    <w:rsid w:val="00635A32"/>
    <w:rsid w:val="00635E1A"/>
    <w:rsid w:val="006364B5"/>
    <w:rsid w:val="006374CF"/>
    <w:rsid w:val="00637D59"/>
    <w:rsid w:val="00640EFD"/>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153"/>
    <w:rsid w:val="00651F88"/>
    <w:rsid w:val="00652260"/>
    <w:rsid w:val="00652477"/>
    <w:rsid w:val="006531B7"/>
    <w:rsid w:val="006540A9"/>
    <w:rsid w:val="00654E42"/>
    <w:rsid w:val="00655A73"/>
    <w:rsid w:val="00655C31"/>
    <w:rsid w:val="00655E57"/>
    <w:rsid w:val="00656D90"/>
    <w:rsid w:val="00656F31"/>
    <w:rsid w:val="0065756E"/>
    <w:rsid w:val="0066006B"/>
    <w:rsid w:val="00660402"/>
    <w:rsid w:val="0066078A"/>
    <w:rsid w:val="00660F2D"/>
    <w:rsid w:val="00662AB5"/>
    <w:rsid w:val="00662BB8"/>
    <w:rsid w:val="00662D25"/>
    <w:rsid w:val="00662EFA"/>
    <w:rsid w:val="006631F5"/>
    <w:rsid w:val="00665288"/>
    <w:rsid w:val="0066698D"/>
    <w:rsid w:val="00666AC8"/>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0F0A"/>
    <w:rsid w:val="0069135A"/>
    <w:rsid w:val="0069263B"/>
    <w:rsid w:val="006939DA"/>
    <w:rsid w:val="00693AFD"/>
    <w:rsid w:val="0069432C"/>
    <w:rsid w:val="00694BA1"/>
    <w:rsid w:val="006951AA"/>
    <w:rsid w:val="00695886"/>
    <w:rsid w:val="006959C3"/>
    <w:rsid w:val="0069629B"/>
    <w:rsid w:val="006963F0"/>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4ABD"/>
    <w:rsid w:val="006B5699"/>
    <w:rsid w:val="006B57DE"/>
    <w:rsid w:val="006B6EEF"/>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F05"/>
    <w:rsid w:val="006F5FE3"/>
    <w:rsid w:val="006F6095"/>
    <w:rsid w:val="006F645C"/>
    <w:rsid w:val="006F6E57"/>
    <w:rsid w:val="00700238"/>
    <w:rsid w:val="00700675"/>
    <w:rsid w:val="0070094C"/>
    <w:rsid w:val="00700FEB"/>
    <w:rsid w:val="007016E5"/>
    <w:rsid w:val="00701A98"/>
    <w:rsid w:val="00702AD1"/>
    <w:rsid w:val="00702C71"/>
    <w:rsid w:val="00703F45"/>
    <w:rsid w:val="00705951"/>
    <w:rsid w:val="00706747"/>
    <w:rsid w:val="0070677A"/>
    <w:rsid w:val="007068C3"/>
    <w:rsid w:val="00706FC4"/>
    <w:rsid w:val="007102AC"/>
    <w:rsid w:val="007108CA"/>
    <w:rsid w:val="00710F9C"/>
    <w:rsid w:val="00711189"/>
    <w:rsid w:val="007116D2"/>
    <w:rsid w:val="00711768"/>
    <w:rsid w:val="00711BB8"/>
    <w:rsid w:val="00711F03"/>
    <w:rsid w:val="00712A3B"/>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2BB"/>
    <w:rsid w:val="007345B6"/>
    <w:rsid w:val="00734BE6"/>
    <w:rsid w:val="0073627E"/>
    <w:rsid w:val="0073778A"/>
    <w:rsid w:val="00741A76"/>
    <w:rsid w:val="0074240B"/>
    <w:rsid w:val="00743792"/>
    <w:rsid w:val="007440FC"/>
    <w:rsid w:val="00744472"/>
    <w:rsid w:val="00745650"/>
    <w:rsid w:val="0074655B"/>
    <w:rsid w:val="00747CD9"/>
    <w:rsid w:val="00747EB8"/>
    <w:rsid w:val="00750B40"/>
    <w:rsid w:val="00754F74"/>
    <w:rsid w:val="00755E44"/>
    <w:rsid w:val="00755F89"/>
    <w:rsid w:val="0075678A"/>
    <w:rsid w:val="00757569"/>
    <w:rsid w:val="007577C2"/>
    <w:rsid w:val="00757CC8"/>
    <w:rsid w:val="0076160C"/>
    <w:rsid w:val="0076184F"/>
    <w:rsid w:val="00761A01"/>
    <w:rsid w:val="00762303"/>
    <w:rsid w:val="00762BE7"/>
    <w:rsid w:val="00764317"/>
    <w:rsid w:val="00764D28"/>
    <w:rsid w:val="0076524F"/>
    <w:rsid w:val="00770DC9"/>
    <w:rsid w:val="0077207D"/>
    <w:rsid w:val="0077237B"/>
    <w:rsid w:val="0077267D"/>
    <w:rsid w:val="00773BB5"/>
    <w:rsid w:val="00773FD9"/>
    <w:rsid w:val="00774BFC"/>
    <w:rsid w:val="00775435"/>
    <w:rsid w:val="00775603"/>
    <w:rsid w:val="00775970"/>
    <w:rsid w:val="007764F7"/>
    <w:rsid w:val="00776BE3"/>
    <w:rsid w:val="00776DA1"/>
    <w:rsid w:val="00776DD7"/>
    <w:rsid w:val="0077729F"/>
    <w:rsid w:val="0077736D"/>
    <w:rsid w:val="00780EDA"/>
    <w:rsid w:val="007820E5"/>
    <w:rsid w:val="00782FF3"/>
    <w:rsid w:val="00783272"/>
    <w:rsid w:val="00783E88"/>
    <w:rsid w:val="0078409D"/>
    <w:rsid w:val="007845E8"/>
    <w:rsid w:val="00784BA0"/>
    <w:rsid w:val="00785640"/>
    <w:rsid w:val="00785703"/>
    <w:rsid w:val="007875C7"/>
    <w:rsid w:val="00787E7C"/>
    <w:rsid w:val="00790770"/>
    <w:rsid w:val="00790930"/>
    <w:rsid w:val="00791522"/>
    <w:rsid w:val="00792259"/>
    <w:rsid w:val="007923A7"/>
    <w:rsid w:val="007930EB"/>
    <w:rsid w:val="00793210"/>
    <w:rsid w:val="00793880"/>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59C0"/>
    <w:rsid w:val="007C624E"/>
    <w:rsid w:val="007C6F8F"/>
    <w:rsid w:val="007C72D7"/>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8CA"/>
    <w:rsid w:val="007F042B"/>
    <w:rsid w:val="007F10DE"/>
    <w:rsid w:val="007F1290"/>
    <w:rsid w:val="007F2EED"/>
    <w:rsid w:val="007F43CE"/>
    <w:rsid w:val="007F4418"/>
    <w:rsid w:val="007F5133"/>
    <w:rsid w:val="007F5EAC"/>
    <w:rsid w:val="007F608B"/>
    <w:rsid w:val="007F709F"/>
    <w:rsid w:val="00800334"/>
    <w:rsid w:val="0080179B"/>
    <w:rsid w:val="00801CBB"/>
    <w:rsid w:val="00801F2A"/>
    <w:rsid w:val="00802C35"/>
    <w:rsid w:val="0080351B"/>
    <w:rsid w:val="00804213"/>
    <w:rsid w:val="00804721"/>
    <w:rsid w:val="0080510E"/>
    <w:rsid w:val="0080557B"/>
    <w:rsid w:val="0080572F"/>
    <w:rsid w:val="00805FB2"/>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3C0"/>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03B"/>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664"/>
    <w:rsid w:val="008A4D1C"/>
    <w:rsid w:val="008A5767"/>
    <w:rsid w:val="008A583B"/>
    <w:rsid w:val="008A5C61"/>
    <w:rsid w:val="008A63A3"/>
    <w:rsid w:val="008B01FF"/>
    <w:rsid w:val="008B05E5"/>
    <w:rsid w:val="008B0E0C"/>
    <w:rsid w:val="008B0ECC"/>
    <w:rsid w:val="008B2EE2"/>
    <w:rsid w:val="008B34A8"/>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909"/>
    <w:rsid w:val="008E1C8F"/>
    <w:rsid w:val="008E262D"/>
    <w:rsid w:val="008E28E1"/>
    <w:rsid w:val="008E38C8"/>
    <w:rsid w:val="008E53F2"/>
    <w:rsid w:val="008E5499"/>
    <w:rsid w:val="008E5EF1"/>
    <w:rsid w:val="008F07DD"/>
    <w:rsid w:val="008F2322"/>
    <w:rsid w:val="008F281D"/>
    <w:rsid w:val="008F3ABE"/>
    <w:rsid w:val="008F4A51"/>
    <w:rsid w:val="008F4E76"/>
    <w:rsid w:val="008F65BB"/>
    <w:rsid w:val="008F7425"/>
    <w:rsid w:val="008F756B"/>
    <w:rsid w:val="008FEE96"/>
    <w:rsid w:val="009000A9"/>
    <w:rsid w:val="00901E7F"/>
    <w:rsid w:val="0090328A"/>
    <w:rsid w:val="00903708"/>
    <w:rsid w:val="0090399D"/>
    <w:rsid w:val="00904A65"/>
    <w:rsid w:val="00904BFB"/>
    <w:rsid w:val="009056A8"/>
    <w:rsid w:val="00905E0F"/>
    <w:rsid w:val="00906544"/>
    <w:rsid w:val="00912CFF"/>
    <w:rsid w:val="009136D2"/>
    <w:rsid w:val="00913E6B"/>
    <w:rsid w:val="00914294"/>
    <w:rsid w:val="009148FC"/>
    <w:rsid w:val="009158EB"/>
    <w:rsid w:val="0091608A"/>
    <w:rsid w:val="0091670C"/>
    <w:rsid w:val="00916D72"/>
    <w:rsid w:val="009171F2"/>
    <w:rsid w:val="0091759D"/>
    <w:rsid w:val="00917A06"/>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2641"/>
    <w:rsid w:val="009332EE"/>
    <w:rsid w:val="00933D53"/>
    <w:rsid w:val="00935829"/>
    <w:rsid w:val="00935A7D"/>
    <w:rsid w:val="00936849"/>
    <w:rsid w:val="00937267"/>
    <w:rsid w:val="00937A96"/>
    <w:rsid w:val="009409F2"/>
    <w:rsid w:val="00941A95"/>
    <w:rsid w:val="009421FD"/>
    <w:rsid w:val="00942402"/>
    <w:rsid w:val="0094304E"/>
    <w:rsid w:val="009432B2"/>
    <w:rsid w:val="009433B6"/>
    <w:rsid w:val="00943653"/>
    <w:rsid w:val="0094444A"/>
    <w:rsid w:val="009446EC"/>
    <w:rsid w:val="00944D7F"/>
    <w:rsid w:val="009464AA"/>
    <w:rsid w:val="00946848"/>
    <w:rsid w:val="00947376"/>
    <w:rsid w:val="00950154"/>
    <w:rsid w:val="0095017D"/>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3FA3"/>
    <w:rsid w:val="00975242"/>
    <w:rsid w:val="009758F9"/>
    <w:rsid w:val="00975917"/>
    <w:rsid w:val="00975DA1"/>
    <w:rsid w:val="00975EB0"/>
    <w:rsid w:val="0097614D"/>
    <w:rsid w:val="00976EF6"/>
    <w:rsid w:val="0097764E"/>
    <w:rsid w:val="00977730"/>
    <w:rsid w:val="00977F30"/>
    <w:rsid w:val="00980704"/>
    <w:rsid w:val="00982634"/>
    <w:rsid w:val="00982BD2"/>
    <w:rsid w:val="00983545"/>
    <w:rsid w:val="00983D1A"/>
    <w:rsid w:val="00985315"/>
    <w:rsid w:val="009856B1"/>
    <w:rsid w:val="00986B80"/>
    <w:rsid w:val="00986D0A"/>
    <w:rsid w:val="009910DC"/>
    <w:rsid w:val="0099206B"/>
    <w:rsid w:val="009924CF"/>
    <w:rsid w:val="009927D7"/>
    <w:rsid w:val="009952E8"/>
    <w:rsid w:val="009953FD"/>
    <w:rsid w:val="009964D6"/>
    <w:rsid w:val="009A075C"/>
    <w:rsid w:val="009A1F2F"/>
    <w:rsid w:val="009A3011"/>
    <w:rsid w:val="009A30D3"/>
    <w:rsid w:val="009A55D0"/>
    <w:rsid w:val="009A7E68"/>
    <w:rsid w:val="009B0442"/>
    <w:rsid w:val="009B147B"/>
    <w:rsid w:val="009B1639"/>
    <w:rsid w:val="009B181C"/>
    <w:rsid w:val="009B1BFA"/>
    <w:rsid w:val="009B2C92"/>
    <w:rsid w:val="009B2CA2"/>
    <w:rsid w:val="009B3A04"/>
    <w:rsid w:val="009B3E1A"/>
    <w:rsid w:val="009B423C"/>
    <w:rsid w:val="009B5096"/>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A2A"/>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1D24"/>
    <w:rsid w:val="009E40E6"/>
    <w:rsid w:val="009E4788"/>
    <w:rsid w:val="009E5171"/>
    <w:rsid w:val="009E61EB"/>
    <w:rsid w:val="009E65E8"/>
    <w:rsid w:val="009E70BF"/>
    <w:rsid w:val="009E798F"/>
    <w:rsid w:val="009E7D12"/>
    <w:rsid w:val="009F0D73"/>
    <w:rsid w:val="009F1EAF"/>
    <w:rsid w:val="009F25FC"/>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3079"/>
    <w:rsid w:val="00A2327D"/>
    <w:rsid w:val="00A24BEB"/>
    <w:rsid w:val="00A2747A"/>
    <w:rsid w:val="00A27C03"/>
    <w:rsid w:val="00A30304"/>
    <w:rsid w:val="00A31504"/>
    <w:rsid w:val="00A316B2"/>
    <w:rsid w:val="00A338CB"/>
    <w:rsid w:val="00A35847"/>
    <w:rsid w:val="00A36586"/>
    <w:rsid w:val="00A41902"/>
    <w:rsid w:val="00A4223F"/>
    <w:rsid w:val="00A42E93"/>
    <w:rsid w:val="00A4586C"/>
    <w:rsid w:val="00A46525"/>
    <w:rsid w:val="00A47BFD"/>
    <w:rsid w:val="00A51624"/>
    <w:rsid w:val="00A51CC8"/>
    <w:rsid w:val="00A522B2"/>
    <w:rsid w:val="00A5386A"/>
    <w:rsid w:val="00A5388C"/>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948"/>
    <w:rsid w:val="00AC6F6A"/>
    <w:rsid w:val="00AC70D5"/>
    <w:rsid w:val="00AC7C53"/>
    <w:rsid w:val="00AC7EF7"/>
    <w:rsid w:val="00AD0216"/>
    <w:rsid w:val="00AD03B9"/>
    <w:rsid w:val="00AD1631"/>
    <w:rsid w:val="00AD1F50"/>
    <w:rsid w:val="00AD3197"/>
    <w:rsid w:val="00AD498B"/>
    <w:rsid w:val="00AD5245"/>
    <w:rsid w:val="00AD60FB"/>
    <w:rsid w:val="00AD62A2"/>
    <w:rsid w:val="00AD6DCC"/>
    <w:rsid w:val="00AD79AF"/>
    <w:rsid w:val="00AE00E1"/>
    <w:rsid w:val="00AE00F0"/>
    <w:rsid w:val="00AE3A49"/>
    <w:rsid w:val="00AE3AD3"/>
    <w:rsid w:val="00AE4132"/>
    <w:rsid w:val="00AE49B1"/>
    <w:rsid w:val="00AE5D2D"/>
    <w:rsid w:val="00AE721D"/>
    <w:rsid w:val="00AE744E"/>
    <w:rsid w:val="00AF012A"/>
    <w:rsid w:val="00AF09E7"/>
    <w:rsid w:val="00AF14B8"/>
    <w:rsid w:val="00AF19BC"/>
    <w:rsid w:val="00AF20C8"/>
    <w:rsid w:val="00AF21A9"/>
    <w:rsid w:val="00AF2355"/>
    <w:rsid w:val="00AF2A10"/>
    <w:rsid w:val="00AF2F42"/>
    <w:rsid w:val="00AF499F"/>
    <w:rsid w:val="00AF4F98"/>
    <w:rsid w:val="00AF6336"/>
    <w:rsid w:val="00AF6384"/>
    <w:rsid w:val="00AF6C01"/>
    <w:rsid w:val="00AF6E87"/>
    <w:rsid w:val="00B019D0"/>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041"/>
    <w:rsid w:val="00B408C8"/>
    <w:rsid w:val="00B427F8"/>
    <w:rsid w:val="00B42DA9"/>
    <w:rsid w:val="00B443CB"/>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1A7F"/>
    <w:rsid w:val="00B628E8"/>
    <w:rsid w:val="00B62922"/>
    <w:rsid w:val="00B6308C"/>
    <w:rsid w:val="00B63226"/>
    <w:rsid w:val="00B65DD7"/>
    <w:rsid w:val="00B66116"/>
    <w:rsid w:val="00B668D3"/>
    <w:rsid w:val="00B67BB9"/>
    <w:rsid w:val="00B7030B"/>
    <w:rsid w:val="00B7034C"/>
    <w:rsid w:val="00B70B9B"/>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2ACC"/>
    <w:rsid w:val="00BB30D9"/>
    <w:rsid w:val="00BB31EB"/>
    <w:rsid w:val="00BB465C"/>
    <w:rsid w:val="00BB50F5"/>
    <w:rsid w:val="00BB53DA"/>
    <w:rsid w:val="00BB68ED"/>
    <w:rsid w:val="00BB6982"/>
    <w:rsid w:val="00BB6A43"/>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7337"/>
    <w:rsid w:val="00BD7CC4"/>
    <w:rsid w:val="00BE03A4"/>
    <w:rsid w:val="00BE04E2"/>
    <w:rsid w:val="00BE078B"/>
    <w:rsid w:val="00BE0A2D"/>
    <w:rsid w:val="00BE0B0F"/>
    <w:rsid w:val="00BE0E5C"/>
    <w:rsid w:val="00BE1CD9"/>
    <w:rsid w:val="00BE1D9E"/>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2893"/>
    <w:rsid w:val="00C03816"/>
    <w:rsid w:val="00C03930"/>
    <w:rsid w:val="00C06D84"/>
    <w:rsid w:val="00C074AA"/>
    <w:rsid w:val="00C0791B"/>
    <w:rsid w:val="00C07B94"/>
    <w:rsid w:val="00C10C8C"/>
    <w:rsid w:val="00C10FD6"/>
    <w:rsid w:val="00C115D1"/>
    <w:rsid w:val="00C12605"/>
    <w:rsid w:val="00C13752"/>
    <w:rsid w:val="00C13F6E"/>
    <w:rsid w:val="00C149D4"/>
    <w:rsid w:val="00C15329"/>
    <w:rsid w:val="00C15FA3"/>
    <w:rsid w:val="00C1618B"/>
    <w:rsid w:val="00C16BC0"/>
    <w:rsid w:val="00C16E42"/>
    <w:rsid w:val="00C175F8"/>
    <w:rsid w:val="00C20484"/>
    <w:rsid w:val="00C2131C"/>
    <w:rsid w:val="00C21EA1"/>
    <w:rsid w:val="00C2363D"/>
    <w:rsid w:val="00C25B9F"/>
    <w:rsid w:val="00C263E5"/>
    <w:rsid w:val="00C26502"/>
    <w:rsid w:val="00C27721"/>
    <w:rsid w:val="00C30139"/>
    <w:rsid w:val="00C30891"/>
    <w:rsid w:val="00C31119"/>
    <w:rsid w:val="00C3127E"/>
    <w:rsid w:val="00C3256C"/>
    <w:rsid w:val="00C32CE0"/>
    <w:rsid w:val="00C33CC2"/>
    <w:rsid w:val="00C3534C"/>
    <w:rsid w:val="00C357EE"/>
    <w:rsid w:val="00C35A46"/>
    <w:rsid w:val="00C35D32"/>
    <w:rsid w:val="00C35E58"/>
    <w:rsid w:val="00C36A61"/>
    <w:rsid w:val="00C37759"/>
    <w:rsid w:val="00C37CE5"/>
    <w:rsid w:val="00C41064"/>
    <w:rsid w:val="00C47621"/>
    <w:rsid w:val="00C50CDE"/>
    <w:rsid w:val="00C51029"/>
    <w:rsid w:val="00C51670"/>
    <w:rsid w:val="00C5381E"/>
    <w:rsid w:val="00C54915"/>
    <w:rsid w:val="00C54C08"/>
    <w:rsid w:val="00C54D46"/>
    <w:rsid w:val="00C5611E"/>
    <w:rsid w:val="00C56BA7"/>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0A83"/>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7899"/>
    <w:rsid w:val="00C90264"/>
    <w:rsid w:val="00C9067D"/>
    <w:rsid w:val="00C92329"/>
    <w:rsid w:val="00C92E1D"/>
    <w:rsid w:val="00C93038"/>
    <w:rsid w:val="00C9487D"/>
    <w:rsid w:val="00C9581C"/>
    <w:rsid w:val="00C96E09"/>
    <w:rsid w:val="00C97DBF"/>
    <w:rsid w:val="00CA013A"/>
    <w:rsid w:val="00CA0145"/>
    <w:rsid w:val="00CA233C"/>
    <w:rsid w:val="00CA253B"/>
    <w:rsid w:val="00CA2A5A"/>
    <w:rsid w:val="00CA2B76"/>
    <w:rsid w:val="00CA3CC2"/>
    <w:rsid w:val="00CA4825"/>
    <w:rsid w:val="00CA5DEC"/>
    <w:rsid w:val="00CA62EE"/>
    <w:rsid w:val="00CB1F6A"/>
    <w:rsid w:val="00CB3080"/>
    <w:rsid w:val="00CB378C"/>
    <w:rsid w:val="00CB439A"/>
    <w:rsid w:val="00CB608F"/>
    <w:rsid w:val="00CB799F"/>
    <w:rsid w:val="00CC02B9"/>
    <w:rsid w:val="00CC0624"/>
    <w:rsid w:val="00CC1D43"/>
    <w:rsid w:val="00CC22EC"/>
    <w:rsid w:val="00CC4303"/>
    <w:rsid w:val="00CC4C46"/>
    <w:rsid w:val="00CC4D4B"/>
    <w:rsid w:val="00CC4D64"/>
    <w:rsid w:val="00CC53E7"/>
    <w:rsid w:val="00CC6046"/>
    <w:rsid w:val="00CC68EE"/>
    <w:rsid w:val="00CC7022"/>
    <w:rsid w:val="00CC73F8"/>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B88"/>
    <w:rsid w:val="00CE0F25"/>
    <w:rsid w:val="00CE2110"/>
    <w:rsid w:val="00CE232C"/>
    <w:rsid w:val="00CE2976"/>
    <w:rsid w:val="00CE2B1E"/>
    <w:rsid w:val="00CE309B"/>
    <w:rsid w:val="00CE351F"/>
    <w:rsid w:val="00CE3BD7"/>
    <w:rsid w:val="00CE4A29"/>
    <w:rsid w:val="00CE4A4B"/>
    <w:rsid w:val="00CE4DA2"/>
    <w:rsid w:val="00CE4FDC"/>
    <w:rsid w:val="00CE5279"/>
    <w:rsid w:val="00CE5441"/>
    <w:rsid w:val="00CE7B02"/>
    <w:rsid w:val="00CE7B17"/>
    <w:rsid w:val="00CE7ED7"/>
    <w:rsid w:val="00CF07EB"/>
    <w:rsid w:val="00CF2E50"/>
    <w:rsid w:val="00CF2E75"/>
    <w:rsid w:val="00CF4305"/>
    <w:rsid w:val="00CF5D3D"/>
    <w:rsid w:val="00CF6F00"/>
    <w:rsid w:val="00CF71B6"/>
    <w:rsid w:val="00CF73BB"/>
    <w:rsid w:val="00CF77DA"/>
    <w:rsid w:val="00CF7C20"/>
    <w:rsid w:val="00CF7F57"/>
    <w:rsid w:val="00D00E94"/>
    <w:rsid w:val="00D01E81"/>
    <w:rsid w:val="00D0335B"/>
    <w:rsid w:val="00D04276"/>
    <w:rsid w:val="00D0431A"/>
    <w:rsid w:val="00D05503"/>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807"/>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1952"/>
    <w:rsid w:val="00D41A86"/>
    <w:rsid w:val="00D425A6"/>
    <w:rsid w:val="00D44073"/>
    <w:rsid w:val="00D4485C"/>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C73"/>
    <w:rsid w:val="00D931A4"/>
    <w:rsid w:val="00D9336A"/>
    <w:rsid w:val="00D93875"/>
    <w:rsid w:val="00D93DD0"/>
    <w:rsid w:val="00D95360"/>
    <w:rsid w:val="00D95C2B"/>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478"/>
    <w:rsid w:val="00DF4761"/>
    <w:rsid w:val="00DF5BDE"/>
    <w:rsid w:val="00DF60D4"/>
    <w:rsid w:val="00DF65C6"/>
    <w:rsid w:val="00DF72D8"/>
    <w:rsid w:val="00DF7AC4"/>
    <w:rsid w:val="00DF7AD3"/>
    <w:rsid w:val="00E02A5C"/>
    <w:rsid w:val="00E03FDE"/>
    <w:rsid w:val="00E04347"/>
    <w:rsid w:val="00E049B8"/>
    <w:rsid w:val="00E0530A"/>
    <w:rsid w:val="00E056CD"/>
    <w:rsid w:val="00E06172"/>
    <w:rsid w:val="00E06B7E"/>
    <w:rsid w:val="00E1000D"/>
    <w:rsid w:val="00E10586"/>
    <w:rsid w:val="00E112FB"/>
    <w:rsid w:val="00E1167E"/>
    <w:rsid w:val="00E12693"/>
    <w:rsid w:val="00E1412E"/>
    <w:rsid w:val="00E14170"/>
    <w:rsid w:val="00E14798"/>
    <w:rsid w:val="00E15542"/>
    <w:rsid w:val="00E160B2"/>
    <w:rsid w:val="00E16BC0"/>
    <w:rsid w:val="00E20681"/>
    <w:rsid w:val="00E21BBF"/>
    <w:rsid w:val="00E21E94"/>
    <w:rsid w:val="00E22555"/>
    <w:rsid w:val="00E22915"/>
    <w:rsid w:val="00E23497"/>
    <w:rsid w:val="00E23EEA"/>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079"/>
    <w:rsid w:val="00E4248E"/>
    <w:rsid w:val="00E42DF8"/>
    <w:rsid w:val="00E43697"/>
    <w:rsid w:val="00E43A37"/>
    <w:rsid w:val="00E43B83"/>
    <w:rsid w:val="00E43C0B"/>
    <w:rsid w:val="00E4461A"/>
    <w:rsid w:val="00E44B35"/>
    <w:rsid w:val="00E45205"/>
    <w:rsid w:val="00E4554E"/>
    <w:rsid w:val="00E45939"/>
    <w:rsid w:val="00E45BD5"/>
    <w:rsid w:val="00E46F61"/>
    <w:rsid w:val="00E51A2A"/>
    <w:rsid w:val="00E54943"/>
    <w:rsid w:val="00E554A4"/>
    <w:rsid w:val="00E558EC"/>
    <w:rsid w:val="00E57130"/>
    <w:rsid w:val="00E5778A"/>
    <w:rsid w:val="00E57BA0"/>
    <w:rsid w:val="00E609A4"/>
    <w:rsid w:val="00E6148D"/>
    <w:rsid w:val="00E62F26"/>
    <w:rsid w:val="00E638C7"/>
    <w:rsid w:val="00E65606"/>
    <w:rsid w:val="00E6583D"/>
    <w:rsid w:val="00E678D0"/>
    <w:rsid w:val="00E67FA0"/>
    <w:rsid w:val="00E7184D"/>
    <w:rsid w:val="00E7209A"/>
    <w:rsid w:val="00E72E41"/>
    <w:rsid w:val="00E7514B"/>
    <w:rsid w:val="00E75330"/>
    <w:rsid w:val="00E76A55"/>
    <w:rsid w:val="00E76D53"/>
    <w:rsid w:val="00E76DFC"/>
    <w:rsid w:val="00E772C5"/>
    <w:rsid w:val="00E77582"/>
    <w:rsid w:val="00E8191E"/>
    <w:rsid w:val="00E81AF0"/>
    <w:rsid w:val="00E81F8D"/>
    <w:rsid w:val="00E83629"/>
    <w:rsid w:val="00E840B8"/>
    <w:rsid w:val="00E85FE0"/>
    <w:rsid w:val="00E85FF9"/>
    <w:rsid w:val="00E868F2"/>
    <w:rsid w:val="00E869DD"/>
    <w:rsid w:val="00E90569"/>
    <w:rsid w:val="00E90B75"/>
    <w:rsid w:val="00E92DF6"/>
    <w:rsid w:val="00E93AFB"/>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5738"/>
    <w:rsid w:val="00EB5D00"/>
    <w:rsid w:val="00EB6E43"/>
    <w:rsid w:val="00EB6E94"/>
    <w:rsid w:val="00EB70C9"/>
    <w:rsid w:val="00EB774C"/>
    <w:rsid w:val="00EC0753"/>
    <w:rsid w:val="00EC211A"/>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0F3"/>
    <w:rsid w:val="00ED4873"/>
    <w:rsid w:val="00ED4C64"/>
    <w:rsid w:val="00ED4D4C"/>
    <w:rsid w:val="00ED4EEE"/>
    <w:rsid w:val="00ED54BF"/>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01F"/>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9BE"/>
    <w:rsid w:val="00F23A90"/>
    <w:rsid w:val="00F23EF4"/>
    <w:rsid w:val="00F25F08"/>
    <w:rsid w:val="00F26D4A"/>
    <w:rsid w:val="00F2782D"/>
    <w:rsid w:val="00F30470"/>
    <w:rsid w:val="00F30B47"/>
    <w:rsid w:val="00F31804"/>
    <w:rsid w:val="00F31849"/>
    <w:rsid w:val="00F3554E"/>
    <w:rsid w:val="00F36445"/>
    <w:rsid w:val="00F365F9"/>
    <w:rsid w:val="00F37B44"/>
    <w:rsid w:val="00F40680"/>
    <w:rsid w:val="00F42204"/>
    <w:rsid w:val="00F43660"/>
    <w:rsid w:val="00F45917"/>
    <w:rsid w:val="00F45944"/>
    <w:rsid w:val="00F45EEE"/>
    <w:rsid w:val="00F501F7"/>
    <w:rsid w:val="00F50252"/>
    <w:rsid w:val="00F508F6"/>
    <w:rsid w:val="00F512AF"/>
    <w:rsid w:val="00F52C21"/>
    <w:rsid w:val="00F53FC7"/>
    <w:rsid w:val="00F5586C"/>
    <w:rsid w:val="00F56510"/>
    <w:rsid w:val="00F56CB7"/>
    <w:rsid w:val="00F5750D"/>
    <w:rsid w:val="00F604DF"/>
    <w:rsid w:val="00F6173A"/>
    <w:rsid w:val="00F61CB0"/>
    <w:rsid w:val="00F6247C"/>
    <w:rsid w:val="00F62B29"/>
    <w:rsid w:val="00F638E7"/>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1D6D"/>
    <w:rsid w:val="00F82273"/>
    <w:rsid w:val="00F8242E"/>
    <w:rsid w:val="00F83B76"/>
    <w:rsid w:val="00F83FA2"/>
    <w:rsid w:val="00F856AA"/>
    <w:rsid w:val="00F8627B"/>
    <w:rsid w:val="00F863DE"/>
    <w:rsid w:val="00F905B6"/>
    <w:rsid w:val="00F9064D"/>
    <w:rsid w:val="00F91EC2"/>
    <w:rsid w:val="00F91F6D"/>
    <w:rsid w:val="00F92398"/>
    <w:rsid w:val="00F92AB3"/>
    <w:rsid w:val="00F93936"/>
    <w:rsid w:val="00F93C1A"/>
    <w:rsid w:val="00F94832"/>
    <w:rsid w:val="00F9566E"/>
    <w:rsid w:val="00F95BC9"/>
    <w:rsid w:val="00F95C88"/>
    <w:rsid w:val="00F9683B"/>
    <w:rsid w:val="00F970C9"/>
    <w:rsid w:val="00F975F8"/>
    <w:rsid w:val="00FA011F"/>
    <w:rsid w:val="00FA048D"/>
    <w:rsid w:val="00FA056E"/>
    <w:rsid w:val="00FA073F"/>
    <w:rsid w:val="00FA142E"/>
    <w:rsid w:val="00FA28FD"/>
    <w:rsid w:val="00FA293C"/>
    <w:rsid w:val="00FA3481"/>
    <w:rsid w:val="00FA367E"/>
    <w:rsid w:val="00FA3D7C"/>
    <w:rsid w:val="00FA4C5D"/>
    <w:rsid w:val="00FA54FD"/>
    <w:rsid w:val="00FA61DE"/>
    <w:rsid w:val="00FA6A46"/>
    <w:rsid w:val="00FB00D1"/>
    <w:rsid w:val="00FB0448"/>
    <w:rsid w:val="00FB0AFB"/>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161"/>
    <w:rsid w:val="00FD12BF"/>
    <w:rsid w:val="00FD212D"/>
    <w:rsid w:val="00FD270F"/>
    <w:rsid w:val="00FD3287"/>
    <w:rsid w:val="00FD3334"/>
    <w:rsid w:val="00FD34E4"/>
    <w:rsid w:val="00FD43DE"/>
    <w:rsid w:val="00FD4596"/>
    <w:rsid w:val="00FD4A33"/>
    <w:rsid w:val="00FD4F6C"/>
    <w:rsid w:val="00FE09C6"/>
    <w:rsid w:val="00FE256C"/>
    <w:rsid w:val="00FE2F38"/>
    <w:rsid w:val="00FE2F42"/>
    <w:rsid w:val="00FE3B47"/>
    <w:rsid w:val="00FE48E8"/>
    <w:rsid w:val="00FE4E38"/>
    <w:rsid w:val="00FE573F"/>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4DE"/>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pt.lrv.lt/uploads/vpt/documents/files/LT_versija/CVP_IS/Mokymu_medziaga/Tiekejams/Uzsifravimo_instrukcija.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18</Pages>
  <Words>10029</Words>
  <Characters>57171</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67066</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Valerija Korolenko</cp:lastModifiedBy>
  <cp:revision>187</cp:revision>
  <dcterms:created xsi:type="dcterms:W3CDTF">2023-07-05T11:53:00Z</dcterms:created>
  <dcterms:modified xsi:type="dcterms:W3CDTF">2025-01-16T11:31:00Z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